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CB3FF" w14:textId="77777777" w:rsidR="00487A0C" w:rsidRPr="00B20FE5" w:rsidRDefault="00487A0C" w:rsidP="00487A0C">
      <w:pPr>
        <w:pStyle w:val="a4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0FE5">
        <w:rPr>
          <w:rFonts w:ascii="Arial" w:hAnsi="Arial" w:cs="Arial"/>
          <w:sz w:val="24"/>
          <w:szCs w:val="24"/>
        </w:rPr>
        <w:t>МУНИЦИПАЛЬНОЕ ОБРАЗОВАНИЕ</w:t>
      </w:r>
      <w:r w:rsidRPr="00B20FE5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14:paraId="60A23BD0" w14:textId="77777777" w:rsidR="00487A0C" w:rsidRPr="00B20FE5" w:rsidRDefault="00487A0C" w:rsidP="00487A0C">
      <w:pPr>
        <w:pStyle w:val="ad"/>
        <w:jc w:val="center"/>
        <w:rPr>
          <w:rFonts w:ascii="Arial" w:hAnsi="Arial" w:cs="Arial"/>
          <w:sz w:val="24"/>
          <w:szCs w:val="24"/>
        </w:rPr>
      </w:pPr>
      <w:r w:rsidRPr="00B20FE5">
        <w:rPr>
          <w:rFonts w:ascii="Arial" w:hAnsi="Arial" w:cs="Arial"/>
          <w:sz w:val="24"/>
          <w:szCs w:val="24"/>
        </w:rPr>
        <w:t>АДМИНИСТРАЦИЯ МОЛЧАНОВСКОГО СЕЛЬСКОГО ПОСЕЛЕНИЯ</w:t>
      </w:r>
    </w:p>
    <w:p w14:paraId="4ADD9645" w14:textId="77777777" w:rsidR="00487A0C" w:rsidRPr="0051144B" w:rsidRDefault="00487A0C" w:rsidP="00487A0C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ПОСТАНОВЛЕНИЕ</w:t>
      </w:r>
    </w:p>
    <w:p w14:paraId="31DAAAA3" w14:textId="7CE36070" w:rsidR="00487A0C" w:rsidRPr="00B20FE5" w:rsidRDefault="00487A0C" w:rsidP="0048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487A0C" w:rsidRPr="00B20FE5" w14:paraId="75520A92" w14:textId="77777777" w:rsidTr="000E53FF">
        <w:trPr>
          <w:trHeight w:val="437"/>
        </w:trPr>
        <w:tc>
          <w:tcPr>
            <w:tcW w:w="5040" w:type="dxa"/>
          </w:tcPr>
          <w:p w14:paraId="2CD0F353" w14:textId="129C1662" w:rsidR="00487A0C" w:rsidRPr="00B20FE5" w:rsidRDefault="00487A0C" w:rsidP="000E53F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20FE5">
              <w:rPr>
                <w:rFonts w:ascii="Arial" w:hAnsi="Arial" w:cs="Arial"/>
                <w:sz w:val="24"/>
                <w:szCs w:val="24"/>
              </w:rPr>
              <w:t>«</w:t>
            </w:r>
            <w:r w:rsidR="00CD7420">
              <w:rPr>
                <w:rFonts w:ascii="Arial" w:hAnsi="Arial" w:cs="Arial"/>
                <w:sz w:val="24"/>
                <w:szCs w:val="24"/>
              </w:rPr>
              <w:t>28</w:t>
            </w:r>
            <w:r w:rsidRPr="00B20FE5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D7420">
              <w:rPr>
                <w:rFonts w:ascii="Arial" w:hAnsi="Arial" w:cs="Arial"/>
                <w:sz w:val="24"/>
                <w:szCs w:val="24"/>
              </w:rPr>
              <w:t>июня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FE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B20FE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0" w:type="dxa"/>
          </w:tcPr>
          <w:p w14:paraId="67139543" w14:textId="27AFC923" w:rsidR="00487A0C" w:rsidRPr="003F4BF8" w:rsidRDefault="00487A0C" w:rsidP="00487A0C">
            <w:pPr>
              <w:spacing w:before="120"/>
              <w:ind w:left="10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FE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B20FE5">
              <w:rPr>
                <w:rFonts w:ascii="Arial" w:hAnsi="Arial" w:cs="Arial"/>
                <w:sz w:val="24"/>
                <w:szCs w:val="24"/>
              </w:rPr>
              <w:t xml:space="preserve">      № </w:t>
            </w:r>
            <w:r w:rsidR="00CD7420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</w:tr>
    </w:tbl>
    <w:p w14:paraId="570A3010" w14:textId="77777777" w:rsidR="00487A0C" w:rsidRPr="00CA0293" w:rsidRDefault="00487A0C" w:rsidP="00487A0C">
      <w:pPr>
        <w:pStyle w:val="ConsPlusTitle"/>
        <w:rPr>
          <w:rFonts w:ascii="Arial" w:hAnsi="Arial" w:cs="Arial"/>
          <w:sz w:val="24"/>
          <w:szCs w:val="24"/>
        </w:rPr>
      </w:pPr>
    </w:p>
    <w:p w14:paraId="3187BD66" w14:textId="77777777" w:rsidR="00CA0293" w:rsidRPr="00CA0293" w:rsidRDefault="00CA02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на компенсацию сверхнормативных расходов и выпадающих доходов ресурсоснабжающих организаций на территории </w:t>
      </w:r>
    </w:p>
    <w:p w14:paraId="3F79D20A" w14:textId="77777777" w:rsidR="00CA0293" w:rsidRPr="00CA0293" w:rsidRDefault="00CA02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</w:p>
    <w:p w14:paraId="3F7B9742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3669FB7" w14:textId="77777777" w:rsidR="00CA0293" w:rsidRPr="00CA0293" w:rsidRDefault="00CA02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309CFB4" w14:textId="0C82809B" w:rsidR="00273A05" w:rsidRPr="00CA0293" w:rsidRDefault="00273A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>
        <w:r w:rsidRPr="00CA0293">
          <w:rPr>
            <w:rFonts w:ascii="Arial" w:hAnsi="Arial" w:cs="Arial"/>
            <w:color w:val="0000FF"/>
            <w:sz w:val="24"/>
            <w:szCs w:val="24"/>
          </w:rPr>
          <w:t>статьей 78</w:t>
        </w:r>
      </w:hyperlink>
      <w:r w:rsidRPr="00CA0293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6">
        <w:r w:rsidRPr="00CA029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A0293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>
        <w:r w:rsidRPr="00CA0293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CA0293">
        <w:rPr>
          <w:rFonts w:ascii="Arial" w:hAnsi="Arial" w:cs="Arial"/>
          <w:sz w:val="24"/>
          <w:szCs w:val="24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Федерации", </w:t>
      </w:r>
      <w:r w:rsidR="00487A0C">
        <w:rPr>
          <w:rFonts w:ascii="Arial" w:hAnsi="Arial" w:cs="Arial"/>
          <w:sz w:val="24"/>
          <w:szCs w:val="24"/>
        </w:rPr>
        <w:t>ПОСТАНОВЛЯЮ:</w:t>
      </w:r>
    </w:p>
    <w:p w14:paraId="7A71E3E9" w14:textId="77777777" w:rsidR="00273A05" w:rsidRPr="00CA0293" w:rsidRDefault="00273A0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 Утвердить </w:t>
      </w:r>
      <w:hyperlink w:anchor="P35">
        <w:r w:rsidRPr="00CA0293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CA0293">
        <w:rPr>
          <w:rFonts w:ascii="Arial" w:hAnsi="Arial" w:cs="Arial"/>
          <w:sz w:val="24"/>
          <w:szCs w:val="24"/>
        </w:rPr>
        <w:t xml:space="preserve"> предоставления субсиди</w:t>
      </w:r>
      <w:r w:rsidR="00CA0293" w:rsidRPr="00CA0293">
        <w:rPr>
          <w:rFonts w:ascii="Arial" w:hAnsi="Arial" w:cs="Arial"/>
          <w:sz w:val="24"/>
          <w:szCs w:val="24"/>
        </w:rPr>
        <w:t>й</w:t>
      </w:r>
      <w:r w:rsidRPr="00CA0293">
        <w:rPr>
          <w:rFonts w:ascii="Arial" w:hAnsi="Arial" w:cs="Arial"/>
          <w:sz w:val="24"/>
          <w:szCs w:val="24"/>
        </w:rPr>
        <w:t xml:space="preserve"> на компенсацию сверхнормативных расходов и выпадающих доходов ресурсоснабжающих организаций</w:t>
      </w:r>
      <w:r w:rsidR="00CA0293" w:rsidRPr="00CA0293">
        <w:rPr>
          <w:rFonts w:ascii="Arial" w:hAnsi="Arial" w:cs="Arial"/>
          <w:sz w:val="24"/>
          <w:szCs w:val="24"/>
        </w:rPr>
        <w:t xml:space="preserve"> на территории 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14:paraId="7E415255" w14:textId="77777777" w:rsidR="00CA0293" w:rsidRPr="00CA0293" w:rsidRDefault="00CA0293" w:rsidP="00CA0293">
      <w:pPr>
        <w:pStyle w:val="a4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</w:t>
      </w:r>
      <w:hyperlink r:id="rId8" w:history="1">
        <w:r w:rsidRPr="00CA0293">
          <w:rPr>
            <w:rStyle w:val="a3"/>
            <w:rFonts w:ascii="Arial" w:hAnsi="Arial" w:cs="Arial"/>
            <w:sz w:val="24"/>
            <w:szCs w:val="24"/>
          </w:rPr>
          <w:t>https://sp-molchanovo.ru</w:t>
        </w:r>
      </w:hyperlink>
      <w:r w:rsidRPr="00CA0293">
        <w:rPr>
          <w:rFonts w:ascii="Arial" w:hAnsi="Arial" w:cs="Arial"/>
          <w:sz w:val="24"/>
          <w:szCs w:val="24"/>
        </w:rPr>
        <w:t>.</w:t>
      </w:r>
    </w:p>
    <w:p w14:paraId="2B008E47" w14:textId="77777777" w:rsidR="00CA0293" w:rsidRPr="00CA0293" w:rsidRDefault="00CA0293" w:rsidP="00CA0293">
      <w:pPr>
        <w:pStyle w:val="a4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4F5EF5F6" w14:textId="77777777" w:rsidR="00CA0293" w:rsidRPr="00CA0293" w:rsidRDefault="00CA0293" w:rsidP="00CA0293">
      <w:pPr>
        <w:pStyle w:val="a4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14:paraId="090EB2BD" w14:textId="77777777" w:rsidR="00CA0293" w:rsidRPr="00CA0293" w:rsidRDefault="00CA0293" w:rsidP="00CA0293">
      <w:pPr>
        <w:pStyle w:val="a4"/>
        <w:spacing w:before="7"/>
        <w:ind w:right="-1" w:firstLine="709"/>
        <w:rPr>
          <w:rFonts w:ascii="Arial" w:hAnsi="Arial" w:cs="Arial"/>
          <w:sz w:val="24"/>
          <w:szCs w:val="24"/>
        </w:rPr>
      </w:pPr>
    </w:p>
    <w:p w14:paraId="13EBC45F" w14:textId="77777777" w:rsidR="00CA0293" w:rsidRPr="00CA0293" w:rsidRDefault="00CA0293" w:rsidP="00CA0293">
      <w:pPr>
        <w:pStyle w:val="a4"/>
        <w:spacing w:before="7"/>
        <w:ind w:right="-1"/>
        <w:rPr>
          <w:rFonts w:ascii="Arial" w:hAnsi="Arial" w:cs="Arial"/>
          <w:sz w:val="24"/>
          <w:szCs w:val="24"/>
        </w:rPr>
      </w:pPr>
    </w:p>
    <w:p w14:paraId="56D91D78" w14:textId="77777777" w:rsidR="00CA0293" w:rsidRPr="00CA0293" w:rsidRDefault="00CA0293" w:rsidP="00CA0293">
      <w:pPr>
        <w:pStyle w:val="a4"/>
        <w:spacing w:before="7"/>
        <w:ind w:right="-1"/>
        <w:rPr>
          <w:rFonts w:ascii="Arial" w:hAnsi="Arial" w:cs="Arial"/>
          <w:sz w:val="24"/>
          <w:szCs w:val="24"/>
        </w:rPr>
      </w:pPr>
    </w:p>
    <w:p w14:paraId="624C5DD5" w14:textId="67066FDA" w:rsidR="00CA0293" w:rsidRPr="00CA0293" w:rsidRDefault="00CA0293" w:rsidP="00CA0293">
      <w:pPr>
        <w:ind w:right="-1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 w:rsidRPr="00CA0293">
        <w:rPr>
          <w:rFonts w:ascii="Arial" w:hAnsi="Arial" w:cs="Arial"/>
          <w:sz w:val="24"/>
          <w:szCs w:val="24"/>
        </w:rPr>
        <w:tab/>
      </w:r>
      <w:r w:rsidR="00CD7420">
        <w:rPr>
          <w:rFonts w:ascii="Arial" w:hAnsi="Arial" w:cs="Arial"/>
          <w:sz w:val="24"/>
          <w:szCs w:val="24"/>
        </w:rPr>
        <w:t>(подпись)</w:t>
      </w:r>
      <w:r w:rsidR="00CD7420">
        <w:rPr>
          <w:rFonts w:ascii="Arial" w:hAnsi="Arial" w:cs="Arial"/>
          <w:sz w:val="24"/>
          <w:szCs w:val="24"/>
        </w:rPr>
        <w:tab/>
        <w:t xml:space="preserve">  </w:t>
      </w:r>
      <w:bookmarkStart w:id="0" w:name="_GoBack"/>
      <w:bookmarkEnd w:id="0"/>
      <w:r w:rsidRPr="00CA0293">
        <w:rPr>
          <w:rFonts w:ascii="Arial" w:hAnsi="Arial" w:cs="Arial"/>
          <w:sz w:val="24"/>
          <w:szCs w:val="24"/>
        </w:rPr>
        <w:t xml:space="preserve">    Д.В. Гришкин</w:t>
      </w:r>
    </w:p>
    <w:p w14:paraId="26B89B08" w14:textId="77777777" w:rsidR="00CA0293" w:rsidRDefault="00CA02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132055E7" w14:textId="77777777" w:rsidR="00CA0293" w:rsidRDefault="00CA02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5A8C4A25" w14:textId="77777777" w:rsidR="00CA0293" w:rsidRDefault="00CA02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5305555E" w14:textId="77777777" w:rsidR="00CA0293" w:rsidRDefault="00CA02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0EA8CE85" w14:textId="77777777" w:rsidR="00CA0293" w:rsidRDefault="00CA02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15E13BEF" w14:textId="77777777" w:rsidR="00CA0293" w:rsidRDefault="00CA0293" w:rsidP="00487A0C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058C774E" w14:textId="77777777" w:rsidR="00487A0C" w:rsidRDefault="00487A0C" w:rsidP="00487A0C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7CC4FA91" w14:textId="77777777" w:rsidR="00273A05" w:rsidRPr="00487A0C" w:rsidRDefault="00273A05" w:rsidP="00CA0293">
      <w:pPr>
        <w:pStyle w:val="ConsPlusNormal"/>
        <w:ind w:left="6379"/>
        <w:outlineLvl w:val="0"/>
        <w:rPr>
          <w:rFonts w:ascii="Arial" w:hAnsi="Arial" w:cs="Arial"/>
        </w:rPr>
      </w:pPr>
      <w:r w:rsidRPr="00487A0C">
        <w:rPr>
          <w:rFonts w:ascii="Arial" w:hAnsi="Arial" w:cs="Arial"/>
        </w:rPr>
        <w:lastRenderedPageBreak/>
        <w:t>Приложение</w:t>
      </w:r>
    </w:p>
    <w:p w14:paraId="2BCD761A" w14:textId="77777777" w:rsidR="00273A05" w:rsidRPr="00487A0C" w:rsidRDefault="00273A05" w:rsidP="00CA0293">
      <w:pPr>
        <w:pStyle w:val="ConsPlusNormal"/>
        <w:ind w:left="6379"/>
        <w:rPr>
          <w:rFonts w:ascii="Arial" w:hAnsi="Arial" w:cs="Arial"/>
        </w:rPr>
      </w:pPr>
      <w:r w:rsidRPr="00487A0C">
        <w:rPr>
          <w:rFonts w:ascii="Arial" w:hAnsi="Arial" w:cs="Arial"/>
        </w:rPr>
        <w:t>к постановлению</w:t>
      </w:r>
    </w:p>
    <w:p w14:paraId="04388CCE" w14:textId="77777777" w:rsidR="00CA0293" w:rsidRPr="00487A0C" w:rsidRDefault="00273A05" w:rsidP="00CA0293">
      <w:pPr>
        <w:pStyle w:val="ConsPlusNormal"/>
        <w:ind w:left="6379"/>
        <w:rPr>
          <w:rFonts w:ascii="Arial" w:hAnsi="Arial" w:cs="Arial"/>
        </w:rPr>
      </w:pPr>
      <w:r w:rsidRPr="00487A0C">
        <w:rPr>
          <w:rFonts w:ascii="Arial" w:hAnsi="Arial" w:cs="Arial"/>
        </w:rPr>
        <w:t xml:space="preserve">Администрации </w:t>
      </w:r>
      <w:r w:rsidR="00CA0293" w:rsidRPr="00487A0C">
        <w:rPr>
          <w:rFonts w:ascii="Arial" w:hAnsi="Arial" w:cs="Arial"/>
        </w:rPr>
        <w:t xml:space="preserve">Молчановского </w:t>
      </w:r>
    </w:p>
    <w:p w14:paraId="087E67A6" w14:textId="77777777" w:rsidR="00273A05" w:rsidRPr="00487A0C" w:rsidRDefault="00CA0293" w:rsidP="00CA0293">
      <w:pPr>
        <w:pStyle w:val="ConsPlusNormal"/>
        <w:ind w:left="6379"/>
        <w:rPr>
          <w:rFonts w:ascii="Arial" w:hAnsi="Arial" w:cs="Arial"/>
        </w:rPr>
      </w:pPr>
      <w:r w:rsidRPr="00487A0C">
        <w:rPr>
          <w:rFonts w:ascii="Arial" w:hAnsi="Arial" w:cs="Arial"/>
        </w:rPr>
        <w:t>сельского поселения</w:t>
      </w:r>
    </w:p>
    <w:p w14:paraId="745AF03E" w14:textId="77777777" w:rsidR="00273A05" w:rsidRPr="00487A0C" w:rsidRDefault="00273A05" w:rsidP="00CA0293">
      <w:pPr>
        <w:pStyle w:val="ConsPlusNormal"/>
        <w:ind w:left="6379"/>
        <w:rPr>
          <w:rFonts w:ascii="Arial" w:hAnsi="Arial" w:cs="Arial"/>
        </w:rPr>
      </w:pPr>
      <w:r w:rsidRPr="00487A0C">
        <w:rPr>
          <w:rFonts w:ascii="Arial" w:hAnsi="Arial" w:cs="Arial"/>
        </w:rPr>
        <w:t xml:space="preserve">от </w:t>
      </w:r>
      <w:r w:rsidR="00CA0293" w:rsidRPr="00487A0C">
        <w:rPr>
          <w:rFonts w:ascii="Arial" w:hAnsi="Arial" w:cs="Arial"/>
        </w:rPr>
        <w:t>_____________</w:t>
      </w:r>
      <w:r w:rsidRPr="00487A0C">
        <w:rPr>
          <w:rFonts w:ascii="Arial" w:hAnsi="Arial" w:cs="Arial"/>
        </w:rPr>
        <w:t xml:space="preserve"> N </w:t>
      </w:r>
      <w:r w:rsidR="00CA0293" w:rsidRPr="00487A0C">
        <w:rPr>
          <w:rFonts w:ascii="Arial" w:hAnsi="Arial" w:cs="Arial"/>
        </w:rPr>
        <w:t>____</w:t>
      </w:r>
    </w:p>
    <w:p w14:paraId="5FBF696A" w14:textId="77777777" w:rsidR="00273A05" w:rsidRPr="00487A0C" w:rsidRDefault="00273A05">
      <w:pPr>
        <w:pStyle w:val="ConsPlusNormal"/>
        <w:jc w:val="both"/>
        <w:rPr>
          <w:rFonts w:ascii="Arial" w:hAnsi="Arial" w:cs="Arial"/>
        </w:rPr>
      </w:pPr>
    </w:p>
    <w:p w14:paraId="4D3C011E" w14:textId="77777777" w:rsidR="00CA0293" w:rsidRDefault="00CA02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203AE2C" w14:textId="77777777" w:rsidR="00CA0293" w:rsidRPr="00CA0293" w:rsidRDefault="00CA0293" w:rsidP="00CA029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A0293">
        <w:rPr>
          <w:rFonts w:ascii="Arial" w:hAnsi="Arial" w:cs="Arial"/>
          <w:b/>
          <w:sz w:val="24"/>
          <w:szCs w:val="24"/>
        </w:rPr>
        <w:t>Порядок предоставления субсидий на компенсацию сверхнормативных расходов и выпадающих доходов ресурсоснабжающих организаций на территории муниципального образования Молчановское сельское поселение</w:t>
      </w:r>
    </w:p>
    <w:p w14:paraId="323D9265" w14:textId="77777777" w:rsidR="00CA0293" w:rsidRDefault="00CA02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F26004F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FE6CBCF" w14:textId="77777777" w:rsidR="00273A05" w:rsidRPr="00CA0293" w:rsidRDefault="00273A0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1. Общие положения о предоставлении субсидии</w:t>
      </w:r>
    </w:p>
    <w:p w14:paraId="0425C0CF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7627B6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1.1. Порядок разработан в соответствии с Бюджетным </w:t>
      </w:r>
      <w:hyperlink r:id="rId9">
        <w:r w:rsidRPr="00CA0293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A0293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0">
        <w:r w:rsidRPr="00CA029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A0293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1">
        <w:r w:rsidRPr="00CA0293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CA0293">
        <w:rPr>
          <w:rFonts w:ascii="Arial" w:hAnsi="Arial" w:cs="Arial"/>
          <w:sz w:val="24"/>
          <w:szCs w:val="24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Федерации" (далее - Постановление Правительства Российской Федерации от 18 сентября 2020 года N 1492), в связи с необходимостью организации ресурсоснабжающими организациями надлежащего функционирования систем теплоснабжения, водоснабжения и водоотведения на территории </w:t>
      </w:r>
      <w:r w:rsidR="00CA0293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(далее - ресурсоснабжающая организация, оказывающая коммунальные услуги, РСО).</w:t>
      </w:r>
    </w:p>
    <w:p w14:paraId="5823D1D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Порядок определяет цели, условия, порядок предоставления субсиди</w:t>
      </w:r>
      <w:r w:rsidR="004630BF">
        <w:rPr>
          <w:rFonts w:ascii="Arial" w:hAnsi="Arial" w:cs="Arial"/>
          <w:sz w:val="24"/>
          <w:szCs w:val="24"/>
        </w:rPr>
        <w:t>й</w:t>
      </w:r>
      <w:r w:rsidRPr="00CA0293">
        <w:rPr>
          <w:rFonts w:ascii="Arial" w:hAnsi="Arial" w:cs="Arial"/>
          <w:sz w:val="24"/>
          <w:szCs w:val="24"/>
        </w:rPr>
        <w:t xml:space="preserve"> на компенсацию сверхнормативных расходов и выпадающих доходов ресурсоснабжающих организаций, осуществляющих услуги тепло-, водоснабжения и водоотведения на территории </w:t>
      </w:r>
      <w:r w:rsidR="004630BF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>.</w:t>
      </w:r>
    </w:p>
    <w:p w14:paraId="7136E9C4" w14:textId="77777777" w:rsidR="00273A05" w:rsidRPr="00865782" w:rsidRDefault="00273A05" w:rsidP="00865782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8"/>
      <w:bookmarkEnd w:id="1"/>
      <w:r w:rsidRPr="00865782">
        <w:rPr>
          <w:rFonts w:ascii="Arial" w:hAnsi="Arial" w:cs="Arial"/>
          <w:sz w:val="24"/>
          <w:szCs w:val="24"/>
        </w:rPr>
        <w:t>1.2. Субсидия ресурсоснабжающим организациям предоставляется в целях компенсации сверхнормат</w:t>
      </w:r>
      <w:r w:rsidR="004630BF" w:rsidRPr="00865782">
        <w:rPr>
          <w:rFonts w:ascii="Arial" w:hAnsi="Arial" w:cs="Arial"/>
          <w:sz w:val="24"/>
          <w:szCs w:val="24"/>
        </w:rPr>
        <w:t>ивных расходов (на топливо (газ</w:t>
      </w:r>
      <w:r w:rsidRPr="00865782">
        <w:rPr>
          <w:rFonts w:ascii="Arial" w:hAnsi="Arial" w:cs="Arial"/>
          <w:sz w:val="24"/>
          <w:szCs w:val="24"/>
        </w:rPr>
        <w:t xml:space="preserve">); на электроэнергию; </w:t>
      </w:r>
      <w:r w:rsidR="004630BF" w:rsidRPr="00865782">
        <w:rPr>
          <w:rFonts w:ascii="Arial" w:hAnsi="Arial" w:cs="Arial"/>
          <w:sz w:val="24"/>
          <w:szCs w:val="24"/>
        </w:rPr>
        <w:t>потери в сетях</w:t>
      </w:r>
      <w:r w:rsidRPr="00865782">
        <w:rPr>
          <w:rFonts w:ascii="Arial" w:hAnsi="Arial" w:cs="Arial"/>
          <w:sz w:val="24"/>
          <w:szCs w:val="24"/>
        </w:rPr>
        <w:t xml:space="preserve">) и выпадающих доходов ресурсоснабжающих организаций в </w:t>
      </w:r>
      <w:r w:rsidR="000E4FFD" w:rsidRPr="00865782">
        <w:rPr>
          <w:rFonts w:ascii="Arial" w:hAnsi="Arial" w:cs="Arial"/>
          <w:sz w:val="24"/>
          <w:szCs w:val="24"/>
        </w:rPr>
        <w:t xml:space="preserve">рамках муниципальной программы «Содержание и развитие муниципального хозяйства Молчановского сельского поселения на 2021-2025 годы», подпрограммы «Развитие систем жизнеобеспечения населения и улучшения комфортности проживания на территории Молчановского сельского поселения», основного мероприятия </w:t>
      </w:r>
      <w:r w:rsidR="000E4FFD" w:rsidRPr="00865782">
        <w:rPr>
          <w:rFonts w:ascii="Arial" w:hAnsi="Arial" w:cs="Arial"/>
          <w:sz w:val="24"/>
          <w:szCs w:val="24"/>
          <w:shd w:val="clear" w:color="auto" w:fill="FFFFFF" w:themeFill="background1"/>
        </w:rPr>
        <w:t>«</w:t>
      </w:r>
      <w:r w:rsidRPr="00865782">
        <w:rPr>
          <w:rFonts w:ascii="Arial" w:hAnsi="Arial" w:cs="Arial"/>
          <w:sz w:val="24"/>
          <w:szCs w:val="24"/>
          <w:shd w:val="clear" w:color="auto" w:fill="FFFFFF" w:themeFill="background1"/>
        </w:rPr>
        <w:t>Компенсация сверхнормативных расходов и</w:t>
      </w:r>
      <w:r w:rsidRPr="00865782"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865782">
        <w:rPr>
          <w:rFonts w:ascii="Arial" w:hAnsi="Arial" w:cs="Arial"/>
          <w:sz w:val="24"/>
          <w:szCs w:val="24"/>
          <w:shd w:val="clear" w:color="auto" w:fill="FFFFFF" w:themeFill="background1"/>
        </w:rPr>
        <w:t>выпадающих доходов ресурсоснабжающих организаций</w:t>
      </w:r>
      <w:r w:rsidR="0079508B" w:rsidRPr="00865782">
        <w:rPr>
          <w:rFonts w:ascii="Arial" w:hAnsi="Arial" w:cs="Arial"/>
          <w:sz w:val="24"/>
          <w:szCs w:val="24"/>
          <w:shd w:val="clear" w:color="auto" w:fill="FFFFFF" w:themeFill="background1"/>
        </w:rPr>
        <w:t>»</w:t>
      </w:r>
      <w:r w:rsidRPr="00865782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14:paraId="62B30647" w14:textId="77777777" w:rsidR="00273A05" w:rsidRPr="00865782" w:rsidRDefault="00273A05" w:rsidP="00865782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865782">
        <w:rPr>
          <w:rFonts w:ascii="Arial" w:hAnsi="Arial" w:cs="Arial"/>
          <w:sz w:val="24"/>
          <w:szCs w:val="24"/>
        </w:rPr>
        <w:t>Под выпадающими доходами подразумеваются безнадежные к взысканию долги населения.</w:t>
      </w:r>
    </w:p>
    <w:p w14:paraId="0904B839" w14:textId="77777777" w:rsidR="00273A05" w:rsidRPr="00CA0293" w:rsidRDefault="00273A05" w:rsidP="00865782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865782">
        <w:rPr>
          <w:rFonts w:ascii="Arial" w:hAnsi="Arial" w:cs="Arial"/>
          <w:sz w:val="24"/>
          <w:szCs w:val="24"/>
        </w:rPr>
        <w:t>Безнадежные к взысканию долги населения - это дебиторская задолженность</w:t>
      </w:r>
      <w:r w:rsidRPr="00CA0293">
        <w:rPr>
          <w:rFonts w:ascii="Arial" w:hAnsi="Arial" w:cs="Arial"/>
          <w:sz w:val="24"/>
          <w:szCs w:val="24"/>
        </w:rPr>
        <w:t xml:space="preserve"> населения по оплате коммунальных услуг за теплоснабжение, водоснабжение и водоотведение невозможность взыскания которой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</w:t>
      </w:r>
      <w:hyperlink r:id="rId12">
        <w:r w:rsidRPr="00CA029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A0293">
        <w:rPr>
          <w:rFonts w:ascii="Arial" w:hAnsi="Arial" w:cs="Arial"/>
          <w:sz w:val="24"/>
          <w:szCs w:val="24"/>
        </w:rPr>
        <w:t xml:space="preserve"> от 2 октября 2007 года N 229-ФЗ "Об исполнительном производстве".</w:t>
      </w:r>
    </w:p>
    <w:p w14:paraId="151C21C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Субсидия, указанная в настоящем Порядке, предоставляется в пределах средств, предусмотренных в бюджете </w:t>
      </w:r>
      <w:r w:rsidR="007950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9508B">
        <w:rPr>
          <w:rFonts w:ascii="Arial" w:hAnsi="Arial" w:cs="Arial"/>
          <w:sz w:val="24"/>
          <w:szCs w:val="24"/>
        </w:rPr>
        <w:lastRenderedPageBreak/>
        <w:t>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, утвержденных решением </w:t>
      </w:r>
      <w:r w:rsidR="0079508B">
        <w:rPr>
          <w:rFonts w:ascii="Arial" w:hAnsi="Arial" w:cs="Arial"/>
          <w:sz w:val="24"/>
          <w:szCs w:val="24"/>
        </w:rPr>
        <w:t>Совета Молчановского сельского поселения</w:t>
      </w:r>
      <w:r w:rsidRPr="00CA0293">
        <w:rPr>
          <w:rFonts w:ascii="Arial" w:hAnsi="Arial" w:cs="Arial"/>
          <w:sz w:val="24"/>
          <w:szCs w:val="24"/>
        </w:rPr>
        <w:t xml:space="preserve"> на текущей финансовый год и на плановый период, и лимитов бюджетных обязательств, доведенных до Главного распорядителя средств бюджета </w:t>
      </w:r>
      <w:r w:rsidR="0079508B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>.</w:t>
      </w:r>
    </w:p>
    <w:p w14:paraId="734966B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Предоставляемая субсидия имеет целевое назначение и не может быть использована в иных целях, не предусмотренных положениями настоящего Порядка.</w:t>
      </w:r>
    </w:p>
    <w:p w14:paraId="61F5C7D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1.3. Главным распорядителем средств бюджета </w:t>
      </w:r>
      <w:r w:rsidR="0079508B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, предоставляющим субсидию, является </w:t>
      </w:r>
      <w:r w:rsidR="0079508B">
        <w:rPr>
          <w:rFonts w:ascii="Arial" w:hAnsi="Arial" w:cs="Arial"/>
          <w:sz w:val="24"/>
          <w:szCs w:val="24"/>
        </w:rPr>
        <w:t xml:space="preserve">Администрация Молчановского сельского поселения </w:t>
      </w:r>
      <w:r w:rsidRPr="00CA0293">
        <w:rPr>
          <w:rFonts w:ascii="Arial" w:hAnsi="Arial" w:cs="Arial"/>
          <w:sz w:val="24"/>
          <w:szCs w:val="24"/>
        </w:rPr>
        <w:t xml:space="preserve">(далее - </w:t>
      </w:r>
      <w:r w:rsidR="0079508B">
        <w:rPr>
          <w:rFonts w:ascii="Arial" w:hAnsi="Arial" w:cs="Arial"/>
          <w:sz w:val="24"/>
          <w:szCs w:val="24"/>
        </w:rPr>
        <w:t>Администрация</w:t>
      </w:r>
      <w:r w:rsidRPr="00CA0293">
        <w:rPr>
          <w:rFonts w:ascii="Arial" w:hAnsi="Arial" w:cs="Arial"/>
          <w:sz w:val="24"/>
          <w:szCs w:val="24"/>
        </w:rPr>
        <w:t>, ГРБС).</w:t>
      </w:r>
    </w:p>
    <w:p w14:paraId="2CFFF1F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1.4. Субсидия предоставляется теплоснабжающим организациям, организациям, осуществляющим </w:t>
      </w:r>
      <w:r w:rsidR="009E4D85">
        <w:rPr>
          <w:rFonts w:ascii="Arial" w:hAnsi="Arial" w:cs="Arial"/>
          <w:sz w:val="24"/>
          <w:szCs w:val="24"/>
        </w:rPr>
        <w:t>деятельность на территории муниципального образования Молчановское сельское поселение и предоставляющие по регулируемым ценам (тарифам) жителям услуги теплоснабжения или одновременно услуги теплоснабжения и водоснабжения</w:t>
      </w:r>
      <w:r w:rsidRPr="00CA0293">
        <w:rPr>
          <w:rFonts w:ascii="Arial" w:hAnsi="Arial" w:cs="Arial"/>
          <w:sz w:val="24"/>
          <w:szCs w:val="24"/>
        </w:rPr>
        <w:t>, прошедши</w:t>
      </w:r>
      <w:r w:rsidR="009E4D85">
        <w:rPr>
          <w:rFonts w:ascii="Arial" w:hAnsi="Arial" w:cs="Arial"/>
          <w:sz w:val="24"/>
          <w:szCs w:val="24"/>
        </w:rPr>
        <w:t>х</w:t>
      </w:r>
      <w:r w:rsidRPr="00CA0293">
        <w:rPr>
          <w:rFonts w:ascii="Arial" w:hAnsi="Arial" w:cs="Arial"/>
          <w:sz w:val="24"/>
          <w:szCs w:val="24"/>
        </w:rPr>
        <w:t xml:space="preserve"> отбор на получение субсидии.</w:t>
      </w:r>
    </w:p>
    <w:p w14:paraId="71F1BA4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Основанием для предоставления субсидии является соглашение о предоставлении субсидии, заключенное между ГРБС и Получателем субсидии по типовой форме, утвержденной </w:t>
      </w:r>
      <w:r w:rsidR="009E4D85">
        <w:rPr>
          <w:rFonts w:ascii="Arial" w:hAnsi="Arial" w:cs="Arial"/>
          <w:sz w:val="24"/>
          <w:szCs w:val="24"/>
        </w:rPr>
        <w:t>финансовым органом</w:t>
      </w:r>
      <w:r w:rsidRPr="00CA0293">
        <w:rPr>
          <w:rFonts w:ascii="Arial" w:hAnsi="Arial" w:cs="Arial"/>
          <w:sz w:val="24"/>
          <w:szCs w:val="24"/>
        </w:rPr>
        <w:t xml:space="preserve"> Администрации </w:t>
      </w:r>
      <w:r w:rsidR="009E4D85">
        <w:rPr>
          <w:rFonts w:ascii="Arial" w:hAnsi="Arial" w:cs="Arial"/>
          <w:sz w:val="24"/>
          <w:szCs w:val="24"/>
        </w:rPr>
        <w:t>Молчановского сельского поселения</w:t>
      </w:r>
      <w:r w:rsidRPr="00CA0293">
        <w:rPr>
          <w:rFonts w:ascii="Arial" w:hAnsi="Arial" w:cs="Arial"/>
          <w:sz w:val="24"/>
          <w:szCs w:val="24"/>
        </w:rPr>
        <w:t>.</w:t>
      </w:r>
    </w:p>
    <w:p w14:paraId="6183850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6"/>
      <w:bookmarkEnd w:id="2"/>
      <w:r w:rsidRPr="00CA0293">
        <w:rPr>
          <w:rFonts w:ascii="Arial" w:hAnsi="Arial" w:cs="Arial"/>
          <w:sz w:val="24"/>
          <w:szCs w:val="24"/>
        </w:rPr>
        <w:t>1.5. Критериями отбора Получателей субсидии, имеющих право на получение субсидии являются:</w:t>
      </w:r>
    </w:p>
    <w:p w14:paraId="0D92BAD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1.5.1. оказание услуг в сфере теплоснабжения</w:t>
      </w:r>
      <w:r w:rsidR="00A61B4A">
        <w:rPr>
          <w:rFonts w:ascii="Arial" w:hAnsi="Arial" w:cs="Arial"/>
          <w:sz w:val="24"/>
          <w:szCs w:val="24"/>
        </w:rPr>
        <w:t xml:space="preserve"> и</w:t>
      </w:r>
      <w:r w:rsidRPr="00CA0293">
        <w:rPr>
          <w:rFonts w:ascii="Arial" w:hAnsi="Arial" w:cs="Arial"/>
          <w:sz w:val="24"/>
          <w:szCs w:val="24"/>
        </w:rPr>
        <w:t xml:space="preserve"> водоснабжения на территории </w:t>
      </w:r>
      <w:r w:rsidR="00A61B4A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>;</w:t>
      </w:r>
    </w:p>
    <w:p w14:paraId="51171336" w14:textId="77777777" w:rsidR="00273A05" w:rsidRPr="00CA0293" w:rsidRDefault="00273A05" w:rsidP="007005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00540">
        <w:rPr>
          <w:rFonts w:ascii="Arial" w:hAnsi="Arial" w:cs="Arial"/>
          <w:sz w:val="24"/>
          <w:szCs w:val="24"/>
        </w:rPr>
        <w:t>1.5.2. наличие ресурсоснабжающей организации, претендующей на получение субсидии, в реестре регулируемых организаций Томской области в сфере теплоснабжения, холодного водоснабжения;</w:t>
      </w:r>
    </w:p>
    <w:p w14:paraId="7D48EC8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1.5.3. у участников отбора должна отсутствовать просроченная задолженность по возврату в бюджет </w:t>
      </w:r>
      <w:r w:rsidR="00A61B4A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субсидий, бюджетных инвестиций, предоставленных, в том числе, в соответствии с муниципальными правовыми актами </w:t>
      </w:r>
      <w:r w:rsidR="00A61B4A">
        <w:rPr>
          <w:rFonts w:ascii="Arial" w:hAnsi="Arial" w:cs="Arial"/>
          <w:sz w:val="24"/>
          <w:szCs w:val="24"/>
        </w:rPr>
        <w:t>Администрации Молчановского сельского поселения</w:t>
      </w:r>
      <w:r w:rsidRPr="00CA0293">
        <w:rPr>
          <w:rFonts w:ascii="Arial" w:hAnsi="Arial" w:cs="Arial"/>
          <w:sz w:val="24"/>
          <w:szCs w:val="24"/>
        </w:rPr>
        <w:t>;</w:t>
      </w:r>
      <w:r w:rsidR="00A61B4A">
        <w:rPr>
          <w:rFonts w:ascii="Arial" w:hAnsi="Arial" w:cs="Arial"/>
          <w:sz w:val="24"/>
          <w:szCs w:val="24"/>
        </w:rPr>
        <w:t xml:space="preserve"> </w:t>
      </w:r>
    </w:p>
    <w:p w14:paraId="71A72F8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1.5.4. 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прекращать деятельность в качестве индивидуального предпринимателя;</w:t>
      </w:r>
    </w:p>
    <w:p w14:paraId="35D6BC9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1.5.5.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A0D940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1.5.6. участники отбора не должны получать средства из бюджета </w:t>
      </w:r>
      <w:r w:rsidR="00A61B4A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на возмещение одних и тех же затрат на основании иных муниципальных правовых актов Томского района на цели, указанные в </w:t>
      </w:r>
      <w:hyperlink w:anchor="P48">
        <w:r w:rsidRPr="00CA0293">
          <w:rPr>
            <w:rFonts w:ascii="Arial" w:hAnsi="Arial" w:cs="Arial"/>
            <w:color w:val="0000FF"/>
            <w:sz w:val="24"/>
            <w:szCs w:val="24"/>
          </w:rPr>
          <w:t>пункте 1.2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Порядка;</w:t>
      </w:r>
      <w:r w:rsidR="00A61B4A">
        <w:rPr>
          <w:rFonts w:ascii="Arial" w:hAnsi="Arial" w:cs="Arial"/>
          <w:sz w:val="24"/>
          <w:szCs w:val="24"/>
        </w:rPr>
        <w:t xml:space="preserve"> </w:t>
      </w:r>
    </w:p>
    <w:p w14:paraId="45F543C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>1.5.7. у участников отбора должны отсутствовать факты нецелевого использования бюджетных средств (предоставляемых в форме субсидии), полученных в трехлетний период</w:t>
      </w:r>
      <w:r w:rsidR="00176708">
        <w:rPr>
          <w:rFonts w:ascii="Arial" w:hAnsi="Arial" w:cs="Arial"/>
          <w:sz w:val="24"/>
          <w:szCs w:val="24"/>
        </w:rPr>
        <w:t xml:space="preserve"> (в случае, когда предприятие создано ранее трехлетнего периода – с даты создания предприятия)</w:t>
      </w:r>
      <w:r w:rsidRPr="00CA0293">
        <w:rPr>
          <w:rFonts w:ascii="Arial" w:hAnsi="Arial" w:cs="Arial"/>
          <w:sz w:val="24"/>
          <w:szCs w:val="24"/>
        </w:rPr>
        <w:t>, предшествующий дате подачи заявления для получения субсидии.</w:t>
      </w:r>
    </w:p>
    <w:p w14:paraId="6D355A8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Участники отбора должны соответствовать критериям отбора на 1-е число месяца, предшествующего месяцу, в котором планируется проведение отбора.</w:t>
      </w:r>
    </w:p>
    <w:p w14:paraId="32DF640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5"/>
      <w:bookmarkEnd w:id="3"/>
      <w:r w:rsidRPr="00CA0293">
        <w:rPr>
          <w:rFonts w:ascii="Arial" w:hAnsi="Arial" w:cs="Arial"/>
          <w:sz w:val="24"/>
          <w:szCs w:val="24"/>
        </w:rPr>
        <w:t>1.6.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заявок на участие в отборе.</w:t>
      </w:r>
    </w:p>
    <w:p w14:paraId="3F0C6E9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1.7.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5AFAF30A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AA737" w14:textId="77777777" w:rsidR="00273A05" w:rsidRPr="00CA0293" w:rsidRDefault="00273A05" w:rsidP="0079508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 Порядок проведения отбора получателей субсидии</w:t>
      </w:r>
    </w:p>
    <w:p w14:paraId="12FDC7FE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EE1B0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2.1. ГРБС в течение 10 (десяти) дней с момента официального опубликования настоящего Порядка размещает на официальном сайте Администрации </w:t>
      </w:r>
      <w:r w:rsidR="000511A8">
        <w:rPr>
          <w:rFonts w:ascii="Arial" w:hAnsi="Arial" w:cs="Arial"/>
          <w:sz w:val="24"/>
          <w:szCs w:val="24"/>
        </w:rPr>
        <w:t>Молчановского сельского поселения</w:t>
      </w:r>
      <w:r w:rsidRPr="00CA029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</w:t>
      </w:r>
      <w:r w:rsidR="000511A8" w:rsidRPr="000511A8">
        <w:rPr>
          <w:rFonts w:ascii="Arial" w:hAnsi="Arial" w:cs="Arial"/>
          <w:sz w:val="24"/>
          <w:szCs w:val="24"/>
        </w:rPr>
        <w:t>https://sp-molchanovo.ru/</w:t>
      </w:r>
      <w:r w:rsidRPr="00CA0293">
        <w:rPr>
          <w:rFonts w:ascii="Arial" w:hAnsi="Arial" w:cs="Arial"/>
          <w:sz w:val="24"/>
          <w:szCs w:val="24"/>
        </w:rPr>
        <w:t xml:space="preserve">) в разделе </w:t>
      </w:r>
      <w:r w:rsidR="000511A8">
        <w:rPr>
          <w:rFonts w:ascii="Arial" w:hAnsi="Arial" w:cs="Arial"/>
          <w:sz w:val="24"/>
          <w:szCs w:val="24"/>
        </w:rPr>
        <w:t>«ЖКХ»</w:t>
      </w:r>
      <w:r w:rsidRPr="00CA0293">
        <w:rPr>
          <w:rFonts w:ascii="Arial" w:hAnsi="Arial" w:cs="Arial"/>
          <w:sz w:val="24"/>
          <w:szCs w:val="24"/>
        </w:rPr>
        <w:t xml:space="preserve"> (подраздел </w:t>
      </w:r>
      <w:r w:rsidR="000511A8" w:rsidRPr="00C61AD5">
        <w:rPr>
          <w:rFonts w:ascii="Arial" w:hAnsi="Arial" w:cs="Arial"/>
          <w:sz w:val="24"/>
          <w:szCs w:val="24"/>
        </w:rPr>
        <w:t>«Теплоснабжение»</w:t>
      </w:r>
      <w:r w:rsidRPr="00CA0293">
        <w:rPr>
          <w:rFonts w:ascii="Arial" w:hAnsi="Arial" w:cs="Arial"/>
          <w:sz w:val="24"/>
          <w:szCs w:val="24"/>
        </w:rPr>
        <w:t xml:space="preserve">) объявление о проведении отбора на получение субсидии с указанием информации, регламентированной </w:t>
      </w:r>
      <w:hyperlink r:id="rId13">
        <w:r w:rsidRPr="00CA0293">
          <w:rPr>
            <w:rFonts w:ascii="Arial" w:hAnsi="Arial" w:cs="Arial"/>
            <w:color w:val="0000FF"/>
            <w:sz w:val="24"/>
            <w:szCs w:val="24"/>
          </w:rPr>
          <w:t>подпунктом б) пункта 4</w:t>
        </w:r>
      </w:hyperlink>
      <w:r w:rsidRPr="00CA0293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Федерации", а именно:</w:t>
      </w:r>
    </w:p>
    <w:p w14:paraId="4590183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даты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43FDB7B1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14:paraId="777CE69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результатов предоставления субсидии;</w:t>
      </w:r>
    </w:p>
    <w:p w14:paraId="0DA791F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097797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7E1C723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14:paraId="2455D49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14:paraId="0BC9520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55D116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- соглашение) (в случае </w:t>
      </w:r>
      <w:r w:rsidRPr="00CA0293">
        <w:rPr>
          <w:rFonts w:ascii="Arial" w:hAnsi="Arial" w:cs="Arial"/>
          <w:sz w:val="24"/>
          <w:szCs w:val="24"/>
        </w:rPr>
        <w:lastRenderedPageBreak/>
        <w:t>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14:paraId="1E71E9C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условий признания победителя (победителей) отбора уклонившимся от заключения соглашения;</w:t>
      </w:r>
    </w:p>
    <w:p w14:paraId="13230C3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даты размещения результатов отбора на едином портале (в случае проведения отбора в системе </w:t>
      </w:r>
      <w:r w:rsidR="00B05E91">
        <w:rPr>
          <w:rFonts w:ascii="Arial" w:hAnsi="Arial" w:cs="Arial"/>
          <w:sz w:val="24"/>
          <w:szCs w:val="24"/>
        </w:rPr>
        <w:t>«</w:t>
      </w:r>
      <w:r w:rsidRPr="00CA0293">
        <w:rPr>
          <w:rFonts w:ascii="Arial" w:hAnsi="Arial" w:cs="Arial"/>
          <w:sz w:val="24"/>
          <w:szCs w:val="24"/>
        </w:rPr>
        <w:t>Электронный бюджет</w:t>
      </w:r>
      <w:r w:rsidR="00B05E91">
        <w:rPr>
          <w:rFonts w:ascii="Arial" w:hAnsi="Arial" w:cs="Arial"/>
          <w:sz w:val="24"/>
          <w:szCs w:val="24"/>
        </w:rPr>
        <w:t>»</w:t>
      </w:r>
      <w:r w:rsidRPr="00CA0293">
        <w:rPr>
          <w:rFonts w:ascii="Arial" w:hAnsi="Arial" w:cs="Arial"/>
          <w:sz w:val="24"/>
          <w:szCs w:val="24"/>
        </w:rPr>
        <w:t xml:space="preserve">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</w:t>
      </w:r>
      <w:r w:rsidR="00B05E91">
        <w:rPr>
          <w:rFonts w:ascii="Arial" w:hAnsi="Arial" w:cs="Arial"/>
          <w:sz w:val="24"/>
          <w:szCs w:val="24"/>
        </w:rPr>
        <w:t>«</w:t>
      </w:r>
      <w:r w:rsidRPr="00CA0293">
        <w:rPr>
          <w:rFonts w:ascii="Arial" w:hAnsi="Arial" w:cs="Arial"/>
          <w:sz w:val="24"/>
          <w:szCs w:val="24"/>
        </w:rPr>
        <w:t>Интернет</w:t>
      </w:r>
      <w:r w:rsidR="00B05E91">
        <w:rPr>
          <w:rFonts w:ascii="Arial" w:hAnsi="Arial" w:cs="Arial"/>
          <w:sz w:val="24"/>
          <w:szCs w:val="24"/>
        </w:rPr>
        <w:t>»</w:t>
      </w:r>
      <w:r w:rsidRPr="00CA0293">
        <w:rPr>
          <w:rFonts w:ascii="Arial" w:hAnsi="Arial" w:cs="Arial"/>
          <w:sz w:val="24"/>
          <w:szCs w:val="24"/>
        </w:rPr>
        <w:t>, которая не может быть позднее 14-го календарного дня, следующего за днем определения победителя отбора.</w:t>
      </w:r>
    </w:p>
    <w:p w14:paraId="4298F41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82"/>
      <w:bookmarkEnd w:id="4"/>
      <w:r w:rsidRPr="00CA0293">
        <w:rPr>
          <w:rFonts w:ascii="Arial" w:hAnsi="Arial" w:cs="Arial"/>
          <w:sz w:val="24"/>
          <w:szCs w:val="24"/>
        </w:rPr>
        <w:t>2.2. Для участия в отборе на получение субсидии ресурсоснабжающие организации представляют ГРБС следующие документы:</w:t>
      </w:r>
    </w:p>
    <w:p w14:paraId="00D9338F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2.2.1. </w:t>
      </w:r>
      <w:hyperlink w:anchor="P227">
        <w:r w:rsidRPr="00CA0293">
          <w:rPr>
            <w:rFonts w:ascii="Arial" w:hAnsi="Arial" w:cs="Arial"/>
            <w:color w:val="0000FF"/>
            <w:sz w:val="24"/>
            <w:szCs w:val="24"/>
          </w:rPr>
          <w:t>заявка</w:t>
        </w:r>
      </w:hyperlink>
      <w:r w:rsidRPr="00CA0293">
        <w:rPr>
          <w:rFonts w:ascii="Arial" w:hAnsi="Arial" w:cs="Arial"/>
          <w:sz w:val="24"/>
          <w:szCs w:val="24"/>
        </w:rPr>
        <w:t xml:space="preserve"> на участие в отборе (приложение 1 к настоящему Порядку);</w:t>
      </w:r>
    </w:p>
    <w:p w14:paraId="279BAB9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2.2.2. </w:t>
      </w:r>
      <w:hyperlink w:anchor="P353">
        <w:r w:rsidRPr="00CA0293">
          <w:rPr>
            <w:rFonts w:ascii="Arial" w:hAnsi="Arial" w:cs="Arial"/>
            <w:color w:val="0000FF"/>
            <w:sz w:val="24"/>
            <w:szCs w:val="24"/>
          </w:rPr>
          <w:t>расчет</w:t>
        </w:r>
      </w:hyperlink>
      <w:r w:rsidRPr="00CA0293">
        <w:rPr>
          <w:rFonts w:ascii="Arial" w:hAnsi="Arial" w:cs="Arial"/>
          <w:sz w:val="24"/>
          <w:szCs w:val="24"/>
        </w:rPr>
        <w:t xml:space="preserve"> потребности в субсидии из бюджета </w:t>
      </w:r>
      <w:r w:rsidR="00B05E91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в целях компенсации сверхнормативных расходов и выпадающих доходов ресурсоснабжающих организаций на территории </w:t>
      </w:r>
      <w:r w:rsidR="00B05E91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по форме приложения 2 к настоящему Порядку;</w:t>
      </w:r>
    </w:p>
    <w:p w14:paraId="1A11E9D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2.2.3.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14:paraId="3C44AE5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2.2.4. копии учредительных документов, заверенные в установленном порядке (все изменения к ним);</w:t>
      </w:r>
    </w:p>
    <w:p w14:paraId="31E21265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2.2.5. заверенная копия документа, подтверждающего факт закрепления за юридическим лицом муниципального имущества муниципальных образований сельских поселений, входящих в состав </w:t>
      </w:r>
      <w:r w:rsidR="00B05E91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>. В случае если получатель субсидии не предоставил копию документа, подтверждающего факт закрепления за юридическим лицом муниципального имущества по собственной инициативе, то ГРБС запрашивает документы посредством межведомственного запроса;</w:t>
      </w:r>
    </w:p>
    <w:p w14:paraId="48E87E5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2.2.6.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14:paraId="1A448F2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2.2.7.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3357F9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2.2.8. Для расчета размера сверхнормативных расходов по </w:t>
      </w:r>
      <w:hyperlink w:anchor="P168">
        <w:r w:rsidRPr="00CA0293">
          <w:rPr>
            <w:rFonts w:ascii="Arial" w:hAnsi="Arial" w:cs="Arial"/>
            <w:color w:val="0000FF"/>
            <w:sz w:val="24"/>
            <w:szCs w:val="24"/>
          </w:rPr>
          <w:t>формуле 1</w:t>
        </w:r>
      </w:hyperlink>
      <w:r w:rsidRPr="00CA0293">
        <w:rPr>
          <w:rFonts w:ascii="Arial" w:hAnsi="Arial" w:cs="Arial"/>
          <w:sz w:val="24"/>
          <w:szCs w:val="24"/>
        </w:rPr>
        <w:t xml:space="preserve"> ресурсоснабжающей организацией предоставляются следующие документы:</w:t>
      </w:r>
    </w:p>
    <w:p w14:paraId="466BF628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1) бухгалтерские регистры (оборотно-сальдовые ведомости, анализ счетов по </w:t>
      </w:r>
      <w:r w:rsidRPr="00CA0293">
        <w:rPr>
          <w:rFonts w:ascii="Arial" w:hAnsi="Arial" w:cs="Arial"/>
          <w:sz w:val="24"/>
          <w:szCs w:val="24"/>
        </w:rPr>
        <w:lastRenderedPageBreak/>
        <w:t>субконто, карточки счетов), подтверждающие обоснование фактических расходов по счетам затрат по регулируемому виду деятельности</w:t>
      </w:r>
      <w:r w:rsidR="00B05E91">
        <w:rPr>
          <w:rFonts w:ascii="Arial" w:hAnsi="Arial" w:cs="Arial"/>
          <w:sz w:val="24"/>
          <w:szCs w:val="24"/>
        </w:rPr>
        <w:t xml:space="preserve"> "теплоснабжение, водоснабжение</w:t>
      </w:r>
      <w:r w:rsidRPr="00CA0293">
        <w:rPr>
          <w:rFonts w:ascii="Arial" w:hAnsi="Arial" w:cs="Arial"/>
          <w:sz w:val="24"/>
          <w:szCs w:val="24"/>
        </w:rPr>
        <w:t>", в разрезе статей затрат или номенклатуры счетов затрат: оборотно-сальдовые ведомости (в разрезе субсчетов), в том числе:</w:t>
      </w:r>
    </w:p>
    <w:p w14:paraId="36CF288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а) 20 "Основное производство" по виду деятельности "теплоснабжение, водоснабжение</w:t>
      </w:r>
      <w:r w:rsidR="00B05E91" w:rsidRPr="00CA0293">
        <w:rPr>
          <w:rFonts w:ascii="Arial" w:hAnsi="Arial" w:cs="Arial"/>
          <w:sz w:val="24"/>
          <w:szCs w:val="24"/>
        </w:rPr>
        <w:t xml:space="preserve"> </w:t>
      </w:r>
      <w:r w:rsidRPr="00CA0293">
        <w:rPr>
          <w:rFonts w:ascii="Arial" w:hAnsi="Arial" w:cs="Arial"/>
          <w:sz w:val="24"/>
          <w:szCs w:val="24"/>
        </w:rPr>
        <w:t>" (в разбивке по каждому установленному тарифу);</w:t>
      </w:r>
    </w:p>
    <w:p w14:paraId="4451E41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б) 60 "Расчеты с поставщиками и подрядчиками";</w:t>
      </w:r>
    </w:p>
    <w:p w14:paraId="14A8DAB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в) 90 "Продажи":</w:t>
      </w:r>
    </w:p>
    <w:p w14:paraId="2CDA8DF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себестоимость по виду деятельности </w:t>
      </w:r>
      <w:r w:rsidR="005A622E">
        <w:rPr>
          <w:rFonts w:ascii="Arial" w:hAnsi="Arial" w:cs="Arial"/>
          <w:sz w:val="24"/>
          <w:szCs w:val="24"/>
        </w:rPr>
        <w:t>«</w:t>
      </w:r>
      <w:r w:rsidRPr="00CA0293">
        <w:rPr>
          <w:rFonts w:ascii="Arial" w:hAnsi="Arial" w:cs="Arial"/>
          <w:sz w:val="24"/>
          <w:szCs w:val="24"/>
        </w:rPr>
        <w:t>теплоснабжение, водоснабжение</w:t>
      </w:r>
      <w:r w:rsidR="005A622E">
        <w:rPr>
          <w:rFonts w:ascii="Arial" w:hAnsi="Arial" w:cs="Arial"/>
          <w:sz w:val="24"/>
          <w:szCs w:val="24"/>
        </w:rPr>
        <w:t>»</w:t>
      </w:r>
      <w:r w:rsidRPr="00CA0293">
        <w:rPr>
          <w:rFonts w:ascii="Arial" w:hAnsi="Arial" w:cs="Arial"/>
          <w:sz w:val="24"/>
          <w:szCs w:val="24"/>
        </w:rPr>
        <w:t xml:space="preserve"> (в разбивке по каждому установленному тарифу);</w:t>
      </w:r>
    </w:p>
    <w:p w14:paraId="578447F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выручка по виду деятельности </w:t>
      </w:r>
      <w:r w:rsidR="005A622E">
        <w:rPr>
          <w:rFonts w:ascii="Arial" w:hAnsi="Arial" w:cs="Arial"/>
          <w:sz w:val="24"/>
          <w:szCs w:val="24"/>
        </w:rPr>
        <w:t>«</w:t>
      </w:r>
      <w:r w:rsidRPr="00CA0293">
        <w:rPr>
          <w:rFonts w:ascii="Arial" w:hAnsi="Arial" w:cs="Arial"/>
          <w:sz w:val="24"/>
          <w:szCs w:val="24"/>
        </w:rPr>
        <w:t>теплоснабжение, водоснабжение</w:t>
      </w:r>
      <w:r w:rsidR="005A622E">
        <w:rPr>
          <w:rFonts w:ascii="Arial" w:hAnsi="Arial" w:cs="Arial"/>
          <w:sz w:val="24"/>
          <w:szCs w:val="24"/>
        </w:rPr>
        <w:t>»</w:t>
      </w:r>
      <w:r w:rsidRPr="00CA0293">
        <w:rPr>
          <w:rFonts w:ascii="Arial" w:hAnsi="Arial" w:cs="Arial"/>
          <w:sz w:val="24"/>
          <w:szCs w:val="24"/>
        </w:rPr>
        <w:t xml:space="preserve"> (в разбивке по каждому установленному тарифу);</w:t>
      </w:r>
    </w:p>
    <w:p w14:paraId="08CAB54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г) 10 "Материалы" (в части сведений о топливе в разбивке по каждому теплоисточнику и по каждому виду топлива);</w:t>
      </w:r>
    </w:p>
    <w:p w14:paraId="6398AAF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2) реестр выставленных счетов за тепловую энергию на каждый год расчета с указанием объемов в Гкал и стоимости, с разбивкой по теплоисточникам;</w:t>
      </w:r>
    </w:p>
    <w:p w14:paraId="72E2FD6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3) справка о фактическом объеме отпуска тепловой энергии в тепловую сеть с коллекторов каждого теплоисточника, эксплуатируемого ресурсоснабжающей организацией;</w:t>
      </w:r>
    </w:p>
    <w:p w14:paraId="09210D9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4) реестр счетов-фактур по топливу (природный газ, попутный газ, уголь,) и копии счетов-фактур, указанных в таком реестре;</w:t>
      </w:r>
    </w:p>
    <w:p w14:paraId="5412854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5) </w:t>
      </w:r>
      <w:hyperlink r:id="rId14">
        <w:r w:rsidRPr="00CA0293">
          <w:rPr>
            <w:rFonts w:ascii="Arial" w:hAnsi="Arial" w:cs="Arial"/>
            <w:color w:val="0000FF"/>
            <w:sz w:val="24"/>
            <w:szCs w:val="24"/>
          </w:rPr>
          <w:t>расчет</w:t>
        </w:r>
      </w:hyperlink>
      <w:r w:rsidRPr="00CA0293">
        <w:rPr>
          <w:rFonts w:ascii="Arial" w:hAnsi="Arial" w:cs="Arial"/>
          <w:sz w:val="24"/>
          <w:szCs w:val="24"/>
        </w:rPr>
        <w:t xml:space="preserve"> фактической цены топлива по форме согласно приложению 4.5 "Расчет баланса топлива" к Методическим указаниям, утвержденным приказом ФСТ России от 13.06.2013 N 760-э "Об утверждении Методических указаний по расчету регулируемых цен (тарифов) в сфере теплоснабжения";</w:t>
      </w:r>
    </w:p>
    <w:p w14:paraId="658F3268" w14:textId="77777777" w:rsidR="00273A05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6) акты списания топлива в производство тепловой энергии;</w:t>
      </w:r>
    </w:p>
    <w:p w14:paraId="418D9C2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7) справка о ежемесячном расходе электрической энергии на производственные нужды по виду деятельности </w:t>
      </w:r>
      <w:r w:rsidR="001F26A4">
        <w:rPr>
          <w:rFonts w:ascii="Arial" w:hAnsi="Arial" w:cs="Arial"/>
          <w:sz w:val="24"/>
          <w:szCs w:val="24"/>
        </w:rPr>
        <w:t>«теплоснабжение», «</w:t>
      </w:r>
      <w:r w:rsidRPr="00CA0293">
        <w:rPr>
          <w:rFonts w:ascii="Arial" w:hAnsi="Arial" w:cs="Arial"/>
          <w:sz w:val="24"/>
          <w:szCs w:val="24"/>
        </w:rPr>
        <w:t>водоснабжение</w:t>
      </w:r>
      <w:r w:rsidR="001F26A4">
        <w:rPr>
          <w:rFonts w:ascii="Arial" w:hAnsi="Arial" w:cs="Arial"/>
          <w:sz w:val="24"/>
          <w:szCs w:val="24"/>
        </w:rPr>
        <w:t>»</w:t>
      </w:r>
      <w:r w:rsidRPr="00CA0293">
        <w:rPr>
          <w:rFonts w:ascii="Arial" w:hAnsi="Arial" w:cs="Arial"/>
          <w:sz w:val="24"/>
          <w:szCs w:val="24"/>
        </w:rPr>
        <w:t xml:space="preserve"> (по каждому объекту с группировкой по каждому установленному тарифу);</w:t>
      </w:r>
    </w:p>
    <w:p w14:paraId="70ACF60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8) копии счетов-фактур на электроэнергию с актами приема-передачи, ведомостями приема-передачи электрической энергии;</w:t>
      </w:r>
    </w:p>
    <w:p w14:paraId="36679DFF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9) реестр выставленных счетов за услуги водоснабжения на каждый год расчета с указанием объемов в куб. м, с разбивкой по каждому тарифу.</w:t>
      </w:r>
    </w:p>
    <w:p w14:paraId="40251AA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2.2.</w:t>
      </w:r>
      <w:r w:rsidR="001F26A4">
        <w:rPr>
          <w:rFonts w:ascii="Arial" w:hAnsi="Arial" w:cs="Arial"/>
          <w:sz w:val="24"/>
          <w:szCs w:val="24"/>
        </w:rPr>
        <w:t>9</w:t>
      </w:r>
      <w:r w:rsidRPr="00CA0293">
        <w:rPr>
          <w:rFonts w:ascii="Arial" w:hAnsi="Arial" w:cs="Arial"/>
          <w:sz w:val="24"/>
          <w:szCs w:val="24"/>
        </w:rPr>
        <w:t>. справка Департамента тарифного регулирования Томской области, подтверждающая сумму расходов, учтенных Департаментом при анализе фактического исполнения сметы затрат ресурсоснабжающей организации.</w:t>
      </w:r>
    </w:p>
    <w:p w14:paraId="6A7D2CE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Копии документов, указанные в </w:t>
      </w:r>
      <w:hyperlink w:anchor="P82">
        <w:r w:rsidRPr="00CA0293">
          <w:rPr>
            <w:rFonts w:ascii="Arial" w:hAnsi="Arial" w:cs="Arial"/>
            <w:color w:val="0000FF"/>
            <w:sz w:val="24"/>
            <w:szCs w:val="24"/>
          </w:rPr>
          <w:t>пункте 2.2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 должны быть заверены печатью организации (при ее наличии) и подписью руководителя.</w:t>
      </w:r>
    </w:p>
    <w:p w14:paraId="5F313DE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2.3. РСО, как участники отбора, на 1-е число месяца, предшествующего месяцу, в котором планируется проведение отбора, должны соответствовать критериям, указанным в </w:t>
      </w:r>
      <w:hyperlink w:anchor="P65">
        <w:r w:rsidRPr="00CA0293">
          <w:rPr>
            <w:rFonts w:ascii="Arial" w:hAnsi="Arial" w:cs="Arial"/>
            <w:color w:val="0000FF"/>
            <w:sz w:val="24"/>
            <w:szCs w:val="24"/>
          </w:rPr>
          <w:t>пункте 1.</w:t>
        </w:r>
      </w:hyperlink>
      <w:r w:rsidR="001F26A4">
        <w:rPr>
          <w:rFonts w:ascii="Arial" w:hAnsi="Arial" w:cs="Arial"/>
          <w:color w:val="0000FF"/>
          <w:sz w:val="24"/>
          <w:szCs w:val="24"/>
        </w:rPr>
        <w:t>5</w:t>
      </w:r>
      <w:r w:rsidRPr="00CA0293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7F210E3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2.4. Отбор получателей субсидии осуществляет созданная </w:t>
      </w:r>
      <w:r w:rsidR="001F26A4">
        <w:rPr>
          <w:rFonts w:ascii="Arial" w:hAnsi="Arial" w:cs="Arial"/>
          <w:sz w:val="24"/>
          <w:szCs w:val="24"/>
        </w:rPr>
        <w:t>Администрацией</w:t>
      </w:r>
      <w:r w:rsidRPr="00CA0293">
        <w:rPr>
          <w:rFonts w:ascii="Arial" w:hAnsi="Arial" w:cs="Arial"/>
          <w:sz w:val="24"/>
          <w:szCs w:val="24"/>
        </w:rPr>
        <w:t xml:space="preserve"> Комиссия по отбору ресурсоснабжающих организаций, имеющих право на получение субсидий (далее - Комиссия), посредством рассмотрения предоставленных документов, указанных в </w:t>
      </w:r>
      <w:hyperlink w:anchor="P82">
        <w:r w:rsidRPr="00CA0293">
          <w:rPr>
            <w:rFonts w:ascii="Arial" w:hAnsi="Arial" w:cs="Arial"/>
            <w:color w:val="0000FF"/>
            <w:sz w:val="24"/>
            <w:szCs w:val="24"/>
          </w:rPr>
          <w:t>пункте 2.2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Порядка, исходя из соответствия участника отбора критериям, предусмотренным в </w:t>
      </w:r>
      <w:hyperlink w:anchor="P56">
        <w:r w:rsidRPr="00CA0293">
          <w:rPr>
            <w:rFonts w:ascii="Arial" w:hAnsi="Arial" w:cs="Arial"/>
            <w:color w:val="0000FF"/>
            <w:sz w:val="24"/>
            <w:szCs w:val="24"/>
          </w:rPr>
          <w:t>пункте 1.5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 в течение 2 (двух) рабочих дней со дня окончания приема подачи заявок.</w:t>
      </w:r>
    </w:p>
    <w:p w14:paraId="322BA73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2.5. По результатам рассмотрения документов Комиссия в течение 1 (одного) рабочего дня принимает решение о прохождении отбора, либо об отклонении заявки на участие в отборе, о чем уведомляет участника отбора на следующий рабочий день после принятия соответствующего решения путем направления решения по почте, либо вручения нарочно (лично).</w:t>
      </w:r>
    </w:p>
    <w:p w14:paraId="4FBA518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2.6. Основанием для отклонения заявки на участие в отборе является:</w:t>
      </w:r>
    </w:p>
    <w:p w14:paraId="39D68781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 xml:space="preserve">несоответствие участника отбора требованиям, установленным </w:t>
      </w:r>
      <w:hyperlink w:anchor="P56">
        <w:r w:rsidRPr="00CA0293">
          <w:rPr>
            <w:rFonts w:ascii="Arial" w:hAnsi="Arial" w:cs="Arial"/>
            <w:color w:val="0000FF"/>
            <w:sz w:val="24"/>
            <w:szCs w:val="24"/>
          </w:rPr>
          <w:t>пунктом 1.5</w:t>
        </w:r>
      </w:hyperlink>
      <w:r w:rsidRPr="00CA0293">
        <w:rPr>
          <w:rFonts w:ascii="Arial" w:hAnsi="Arial" w:cs="Arial"/>
          <w:sz w:val="24"/>
          <w:szCs w:val="24"/>
        </w:rPr>
        <w:t xml:space="preserve"> Порядка;</w:t>
      </w:r>
    </w:p>
    <w:p w14:paraId="7619231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14:paraId="3D63671F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 юридического лица;</w:t>
      </w:r>
    </w:p>
    <w:p w14:paraId="2977D43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подача участником отбора заявки после даты и (или) времени, определенных для подачи заявок;</w:t>
      </w:r>
    </w:p>
    <w:p w14:paraId="75155EE1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несоответствие заявления целям предоставления субсидий, предусмотренным </w:t>
      </w:r>
      <w:hyperlink w:anchor="P48">
        <w:r w:rsidRPr="00CA0293">
          <w:rPr>
            <w:rFonts w:ascii="Arial" w:hAnsi="Arial" w:cs="Arial"/>
            <w:color w:val="0000FF"/>
            <w:sz w:val="24"/>
            <w:szCs w:val="24"/>
          </w:rPr>
          <w:t>пунктом 1.2</w:t>
        </w:r>
      </w:hyperlink>
      <w:r w:rsidRPr="00CA0293">
        <w:rPr>
          <w:rFonts w:ascii="Arial" w:hAnsi="Arial" w:cs="Arial"/>
          <w:sz w:val="24"/>
          <w:szCs w:val="24"/>
        </w:rPr>
        <w:t xml:space="preserve"> Порядка;</w:t>
      </w:r>
    </w:p>
    <w:p w14:paraId="4FE5C537" w14:textId="77777777" w:rsidR="00273A05" w:rsidRPr="00CA0293" w:rsidRDefault="00273A05" w:rsidP="00C61A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AD5">
        <w:rPr>
          <w:rFonts w:ascii="Arial" w:hAnsi="Arial" w:cs="Arial"/>
          <w:sz w:val="24"/>
          <w:szCs w:val="24"/>
        </w:rPr>
        <w:t>отсутствие организации в реестре регулируемых организаций Томской области в сфере теплоснабжения, холодного водоснабжения;</w:t>
      </w:r>
    </w:p>
    <w:p w14:paraId="3CCBA2F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в случае если участник отбора получил средства из бюджета бюджетной системы Российской Федерации, из которого планируется предоставление субсидий в соответствии с правовыми актами, на основании иных нормативных правовых актов или муниципальных правовых актов на цели, указанные в данном Порядке.</w:t>
      </w:r>
    </w:p>
    <w:p w14:paraId="6B381C0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2.7. В течение 10 (десяти) рабочих дней со дня принятия решения по результатам рассмотрения заявок ГРБС размещает на официальном сайте Администрации </w:t>
      </w:r>
      <w:r w:rsidR="001F26A4">
        <w:rPr>
          <w:rFonts w:ascii="Arial" w:hAnsi="Arial" w:cs="Arial"/>
          <w:sz w:val="24"/>
          <w:szCs w:val="24"/>
        </w:rPr>
        <w:t>Молчановского сельского поселения</w:t>
      </w:r>
      <w:r w:rsidRPr="00CA0293">
        <w:rPr>
          <w:rFonts w:ascii="Arial" w:hAnsi="Arial" w:cs="Arial"/>
          <w:sz w:val="24"/>
          <w:szCs w:val="24"/>
        </w:rPr>
        <w:t xml:space="preserve"> в сети "Интернет" информацию о результатах рассмотрения заявок, включающую:</w:t>
      </w:r>
    </w:p>
    <w:p w14:paraId="6298E048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сведения о дате, времени и месте проведения рассмотрения заявок;</w:t>
      </w:r>
    </w:p>
    <w:p w14:paraId="1DE127F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информацию об участниках отбора, заявки которых были рассмотрены;</w:t>
      </w:r>
    </w:p>
    <w:p w14:paraId="61C6E13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5BB7E9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наименования получателя (получателей) субсидии, с которым заключается соглашение, и размер предоставляемой ему субсидии.</w:t>
      </w:r>
    </w:p>
    <w:p w14:paraId="24F4E8E9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97FBFF" w14:textId="77777777" w:rsidR="00273A05" w:rsidRPr="00CA0293" w:rsidRDefault="00273A05" w:rsidP="0079508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 Условия и порядок предоставления субсидии</w:t>
      </w:r>
    </w:p>
    <w:p w14:paraId="7BAB5F2B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6EE64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3.1. Получатель субсидии должен соответствовать критериям отбора, указанным в </w:t>
      </w:r>
      <w:hyperlink w:anchor="P56">
        <w:r w:rsidRPr="00CA0293">
          <w:rPr>
            <w:rFonts w:ascii="Arial" w:hAnsi="Arial" w:cs="Arial"/>
            <w:color w:val="0000FF"/>
            <w:sz w:val="24"/>
            <w:szCs w:val="24"/>
          </w:rPr>
          <w:t>пункте 1.5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 на 1-е число месяца, предшествующего месяцу, в котором планируется проведение отбора.</w:t>
      </w:r>
    </w:p>
    <w:p w14:paraId="51856D7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29"/>
      <w:bookmarkEnd w:id="5"/>
      <w:r w:rsidRPr="00CA0293">
        <w:rPr>
          <w:rFonts w:ascii="Arial" w:hAnsi="Arial" w:cs="Arial"/>
          <w:sz w:val="24"/>
          <w:szCs w:val="24"/>
        </w:rPr>
        <w:t>3.2. Условиями предоставления субсидий являются:</w:t>
      </w:r>
    </w:p>
    <w:p w14:paraId="06C62EB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3.2.1. наличие лимитов бюджетных обязательств, утвержденных соответствующему ГРБС, на текущий финансовый год;</w:t>
      </w:r>
    </w:p>
    <w:p w14:paraId="7BFA5E2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3.2.2. соответствие Получателей субсидии критериям, указанным в </w:t>
      </w:r>
      <w:hyperlink w:anchor="P56">
        <w:r w:rsidRPr="00CA0293">
          <w:rPr>
            <w:rFonts w:ascii="Arial" w:hAnsi="Arial" w:cs="Arial"/>
            <w:color w:val="0000FF"/>
            <w:sz w:val="24"/>
            <w:szCs w:val="24"/>
          </w:rPr>
          <w:t>пункте 1.5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4EFA9878" w14:textId="77777777" w:rsidR="001F26A4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3.2.3. наличие соглашения о предоставлении субсидии по типовой форме, утвержденной </w:t>
      </w:r>
      <w:r w:rsidR="001F26A4">
        <w:rPr>
          <w:rFonts w:ascii="Arial" w:hAnsi="Arial" w:cs="Arial"/>
          <w:sz w:val="24"/>
          <w:szCs w:val="24"/>
        </w:rPr>
        <w:t>финансовым органом Администрации Молчановского сельского поселения;</w:t>
      </w:r>
    </w:p>
    <w:p w14:paraId="7EB8042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3.2.4. наличие согласия ресурсоснабжающей организации на осуществление ГРБС, органами муниципального финансового контроля </w:t>
      </w:r>
      <w:r w:rsidR="001F26A4">
        <w:rPr>
          <w:rFonts w:ascii="Arial" w:hAnsi="Arial" w:cs="Arial"/>
          <w:sz w:val="24"/>
          <w:szCs w:val="24"/>
        </w:rPr>
        <w:t>Молчановского сельского поселения</w:t>
      </w:r>
      <w:r w:rsidRPr="00CA0293">
        <w:rPr>
          <w:rFonts w:ascii="Arial" w:hAnsi="Arial" w:cs="Arial"/>
          <w:sz w:val="24"/>
          <w:szCs w:val="24"/>
        </w:rPr>
        <w:t xml:space="preserve">, </w:t>
      </w:r>
      <w:r w:rsidR="001F26A4">
        <w:rPr>
          <w:rFonts w:ascii="Arial" w:hAnsi="Arial" w:cs="Arial"/>
          <w:sz w:val="24"/>
          <w:szCs w:val="24"/>
        </w:rPr>
        <w:t xml:space="preserve">органами муниципального финансового контроля Молчановского района, </w:t>
      </w:r>
      <w:r w:rsidRPr="00CA0293">
        <w:rPr>
          <w:rFonts w:ascii="Arial" w:hAnsi="Arial" w:cs="Arial"/>
          <w:sz w:val="24"/>
          <w:szCs w:val="24"/>
        </w:rPr>
        <w:t>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14:paraId="7483BD08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34"/>
      <w:bookmarkEnd w:id="6"/>
      <w:r w:rsidRPr="00CA0293">
        <w:rPr>
          <w:rFonts w:ascii="Arial" w:hAnsi="Arial" w:cs="Arial"/>
          <w:sz w:val="24"/>
          <w:szCs w:val="24"/>
        </w:rPr>
        <w:t>3.3. С целью получения субсидии Получатели субсидии, получившие уведомление о имеющейся возможности получить субсидию, в течение 2 (двух) рабочих дней с даты получения решения о прохождении отбора, предоставляют ГРБС следующие документы:</w:t>
      </w:r>
    </w:p>
    <w:p w14:paraId="7CF7C1B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3.3.1. бухгалтерская (финансовая)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налоговая декларация по налогу, </w:t>
      </w:r>
      <w:r w:rsidRPr="00CA0293">
        <w:rPr>
          <w:rFonts w:ascii="Arial" w:hAnsi="Arial" w:cs="Arial"/>
          <w:sz w:val="24"/>
          <w:szCs w:val="24"/>
        </w:rPr>
        <w:lastRenderedPageBreak/>
        <w:t>уплачиваемому в связи с применением упрощенной системы налогообложения за отчетный период с отметкой налогового органа;</w:t>
      </w:r>
    </w:p>
    <w:p w14:paraId="47D01D71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3.3.2. статистическая отчетность по форме: 46-ТЭ, 1-ТЭП, 1-водопровод, (предоставляется ресурсоснабжающими организациями, осуществляющими услуги в сфере водоснабжения);</w:t>
      </w:r>
    </w:p>
    <w:p w14:paraId="1606514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3.3.3. аудиторский отчет за </w:t>
      </w:r>
      <w:r w:rsidR="001F26A4">
        <w:rPr>
          <w:rFonts w:ascii="Arial" w:hAnsi="Arial" w:cs="Arial"/>
          <w:sz w:val="24"/>
          <w:szCs w:val="24"/>
        </w:rPr>
        <w:t>соответствующий год по которому рассматриваются сверхнормативные расходы</w:t>
      </w:r>
      <w:r w:rsidRPr="00CA0293">
        <w:rPr>
          <w:rFonts w:ascii="Arial" w:hAnsi="Arial" w:cs="Arial"/>
          <w:sz w:val="24"/>
          <w:szCs w:val="24"/>
        </w:rPr>
        <w:t>, содержащий заключение о величине затрат по статьям расходов на топливо (газ), на электрическую энергию,</w:t>
      </w:r>
      <w:r w:rsidR="001F26A4">
        <w:rPr>
          <w:rFonts w:ascii="Arial" w:hAnsi="Arial" w:cs="Arial"/>
          <w:sz w:val="24"/>
          <w:szCs w:val="24"/>
        </w:rPr>
        <w:t xml:space="preserve"> на потери в сетях,</w:t>
      </w:r>
      <w:r w:rsidRPr="00CA0293">
        <w:rPr>
          <w:rFonts w:ascii="Arial" w:hAnsi="Arial" w:cs="Arial"/>
          <w:sz w:val="24"/>
          <w:szCs w:val="24"/>
        </w:rPr>
        <w:t xml:space="preserve"> в том числе следующие данные:</w:t>
      </w:r>
    </w:p>
    <w:p w14:paraId="0B696A8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а) размер фактических затрат по данным бухгалтерского учета, в том числе по статьям расходов на топливо (газ), на электрическую энергию, </w:t>
      </w:r>
      <w:r w:rsidR="001F26A4">
        <w:rPr>
          <w:rFonts w:ascii="Arial" w:hAnsi="Arial" w:cs="Arial"/>
          <w:sz w:val="24"/>
          <w:szCs w:val="24"/>
        </w:rPr>
        <w:t>на потери в сетях</w:t>
      </w:r>
      <w:r w:rsidRPr="00CA0293">
        <w:rPr>
          <w:rFonts w:ascii="Arial" w:hAnsi="Arial" w:cs="Arial"/>
          <w:sz w:val="24"/>
          <w:szCs w:val="24"/>
        </w:rPr>
        <w:t>;</w:t>
      </w:r>
    </w:p>
    <w:p w14:paraId="6628DDC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б) размер расходов, учтенных Департаментом тарифного регулирования Томской области (далее - Департамент) при установлении соответствующих видов тарифов по статьям расходов на топливо (газ), на электрическую энергию, </w:t>
      </w:r>
      <w:r w:rsidR="001F26A4">
        <w:rPr>
          <w:rFonts w:ascii="Arial" w:hAnsi="Arial" w:cs="Arial"/>
          <w:sz w:val="24"/>
          <w:szCs w:val="24"/>
        </w:rPr>
        <w:t>на потери в сетях</w:t>
      </w:r>
      <w:r w:rsidRPr="00CA0293">
        <w:rPr>
          <w:rFonts w:ascii="Arial" w:hAnsi="Arial" w:cs="Arial"/>
          <w:sz w:val="24"/>
          <w:szCs w:val="24"/>
        </w:rPr>
        <w:t>;</w:t>
      </w:r>
    </w:p>
    <w:p w14:paraId="48D0736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в) нормативный объем на топливо (газ), на электрическую энергию,</w:t>
      </w:r>
      <w:r w:rsidR="001F26A4">
        <w:rPr>
          <w:rFonts w:ascii="Arial" w:hAnsi="Arial" w:cs="Arial"/>
          <w:sz w:val="24"/>
          <w:szCs w:val="24"/>
        </w:rPr>
        <w:t xml:space="preserve"> на потери в сетях</w:t>
      </w:r>
      <w:r w:rsidRPr="00CA0293">
        <w:rPr>
          <w:rFonts w:ascii="Arial" w:hAnsi="Arial" w:cs="Arial"/>
          <w:sz w:val="24"/>
          <w:szCs w:val="24"/>
        </w:rPr>
        <w:t xml:space="preserve"> (на основании утвержденной Департаментом тарифного регулирования Томской области сметы расходов);</w:t>
      </w:r>
    </w:p>
    <w:p w14:paraId="7FE92AE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г) плановый полезный отпуск, учтенный при расчете соответствующего тарифа за каждый год (на основании утвержденной Департаментом тарифного регулирования Томской области сметы расходов);</w:t>
      </w:r>
    </w:p>
    <w:p w14:paraId="2F1F1DD5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д) фактический полезный отпуск по данным бухгалтерского учета за каждый год;</w:t>
      </w:r>
    </w:p>
    <w:p w14:paraId="57C8466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е) средневзвешенная цена за единицу на топливо (газ), на электрическую энергию, </w:t>
      </w:r>
      <w:r w:rsidR="001F26A4">
        <w:rPr>
          <w:rFonts w:ascii="Arial" w:hAnsi="Arial" w:cs="Arial"/>
          <w:sz w:val="24"/>
          <w:szCs w:val="24"/>
        </w:rPr>
        <w:t>на потери в сетях</w:t>
      </w:r>
      <w:r w:rsidRPr="00CA0293">
        <w:rPr>
          <w:rFonts w:ascii="Arial" w:hAnsi="Arial" w:cs="Arial"/>
          <w:sz w:val="24"/>
          <w:szCs w:val="24"/>
        </w:rPr>
        <w:t>, учтенная при расчете соответствующего тарифа (по данным бухгалтерского учета).</w:t>
      </w:r>
    </w:p>
    <w:p w14:paraId="3942997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44"/>
      <w:bookmarkEnd w:id="7"/>
      <w:r w:rsidRPr="00CA0293">
        <w:rPr>
          <w:rFonts w:ascii="Arial" w:hAnsi="Arial" w:cs="Arial"/>
          <w:sz w:val="24"/>
          <w:szCs w:val="24"/>
        </w:rPr>
        <w:t>3.3.4. сведения (реестр) о размере списанной и безнадежной к взысканию дебиторской задолженности ресурсоснабжающей организации по оказанным коммунальным услугам в разрезе каждого должника за период 3 (три) года, предшествующих текущему финансовому году с указанием:</w:t>
      </w:r>
    </w:p>
    <w:p w14:paraId="4B064A3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Наименования ресурсоснабжающей организации;</w:t>
      </w:r>
    </w:p>
    <w:p w14:paraId="4B59ED9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фамилии, имени, отчества (при наличии) должника;</w:t>
      </w:r>
    </w:p>
    <w:p w14:paraId="53FD340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адреса должника;</w:t>
      </w:r>
    </w:p>
    <w:p w14:paraId="33C2509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размера задолженности по исполнительным листам, по которым прекращено исполнительное производство;</w:t>
      </w:r>
    </w:p>
    <w:p w14:paraId="409A1BA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периода задолженности;</w:t>
      </w:r>
    </w:p>
    <w:p w14:paraId="73239FF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основания прекращения исполнительного производства;</w:t>
      </w:r>
    </w:p>
    <w:p w14:paraId="38BDDAA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даты прекращения исполнительного производства;</w:t>
      </w:r>
    </w:p>
    <w:p w14:paraId="667AB4A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N исполнительного производства.</w:t>
      </w:r>
    </w:p>
    <w:p w14:paraId="0C713F0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53"/>
      <w:bookmarkEnd w:id="8"/>
      <w:r w:rsidRPr="00CA0293">
        <w:rPr>
          <w:rFonts w:ascii="Arial" w:hAnsi="Arial" w:cs="Arial"/>
          <w:sz w:val="24"/>
          <w:szCs w:val="24"/>
        </w:rPr>
        <w:t xml:space="preserve">3.3.5. копии постановлений, вынесенных судебным приставом-исполнителем, об окончании исполнительного производства по основанию, предусмотренному </w:t>
      </w:r>
      <w:hyperlink r:id="rId15">
        <w:r w:rsidRPr="00CA0293">
          <w:rPr>
            <w:rFonts w:ascii="Arial" w:hAnsi="Arial" w:cs="Arial"/>
            <w:color w:val="0000FF"/>
            <w:sz w:val="24"/>
            <w:szCs w:val="24"/>
          </w:rPr>
          <w:t>пунктом 3 части 1 статьи 47</w:t>
        </w:r>
      </w:hyperlink>
      <w:r w:rsidRPr="00CA0293">
        <w:rPr>
          <w:rFonts w:ascii="Arial" w:hAnsi="Arial" w:cs="Arial"/>
          <w:sz w:val="24"/>
          <w:szCs w:val="24"/>
        </w:rPr>
        <w:t xml:space="preserve"> Федерального закона от 02.10.2007 N 229-ФЗ "Об исполнительном производстве", и возвращении взыскателю исполнительного листа (судебного приказа), или постановлений, вынесенных судебным приставом-исполнителем, о прекращении исполнительного производства по основанию, предусмотренному </w:t>
      </w:r>
      <w:hyperlink r:id="rId16">
        <w:r w:rsidRPr="00CA0293">
          <w:rPr>
            <w:rFonts w:ascii="Arial" w:hAnsi="Arial" w:cs="Arial"/>
            <w:color w:val="0000FF"/>
            <w:sz w:val="24"/>
            <w:szCs w:val="24"/>
          </w:rPr>
          <w:t>пунктом 7 части 2 статьи 43</w:t>
        </w:r>
      </w:hyperlink>
      <w:r w:rsidRPr="00CA0293">
        <w:rPr>
          <w:rFonts w:ascii="Arial" w:hAnsi="Arial" w:cs="Arial"/>
          <w:sz w:val="24"/>
          <w:szCs w:val="24"/>
        </w:rPr>
        <w:t xml:space="preserve"> Федерального закона от 02.10.2007 N 229-ФЗ "Об исполнительном производстве", или решений суда о прекращении исполнительного производства по основанию, предусмотренному </w:t>
      </w:r>
      <w:hyperlink r:id="rId17">
        <w:r w:rsidRPr="00CA0293">
          <w:rPr>
            <w:rFonts w:ascii="Arial" w:hAnsi="Arial" w:cs="Arial"/>
            <w:color w:val="0000FF"/>
            <w:sz w:val="24"/>
            <w:szCs w:val="24"/>
          </w:rPr>
          <w:t>пунктом 1 части 1 статьи 43</w:t>
        </w:r>
      </w:hyperlink>
      <w:r w:rsidRPr="00CA0293">
        <w:rPr>
          <w:rFonts w:ascii="Arial" w:hAnsi="Arial" w:cs="Arial"/>
          <w:sz w:val="24"/>
          <w:szCs w:val="24"/>
        </w:rPr>
        <w:t xml:space="preserve"> Федерального закона от 02.10.2007 N 229-ФЗ "Об исполнительном производстве";</w:t>
      </w:r>
    </w:p>
    <w:p w14:paraId="6F8C2A5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3.3.6. справка Департамента тарифного регулирования Томской области, в которой указан размер резерва по сомнительным долгам, включенный в смету расходов утвержденных тарифов </w:t>
      </w:r>
      <w:r w:rsidRPr="00865782">
        <w:rPr>
          <w:rFonts w:ascii="Arial" w:hAnsi="Arial" w:cs="Arial"/>
          <w:sz w:val="24"/>
          <w:szCs w:val="24"/>
          <w:shd w:val="clear" w:color="auto" w:fill="FFFFFF" w:themeFill="background1"/>
        </w:rPr>
        <w:t>за период 3 (три) года</w:t>
      </w:r>
      <w:r w:rsidR="000E39FE" w:rsidRPr="0086578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E39FE">
        <w:rPr>
          <w:rFonts w:ascii="Arial" w:hAnsi="Arial" w:cs="Arial"/>
          <w:sz w:val="24"/>
          <w:szCs w:val="24"/>
        </w:rPr>
        <w:t>(в случае, когда предприятие создано ранее трехлетнего периода – с даты создания предприятия)</w:t>
      </w:r>
      <w:r w:rsidRPr="00CA0293">
        <w:rPr>
          <w:rFonts w:ascii="Arial" w:hAnsi="Arial" w:cs="Arial"/>
          <w:sz w:val="24"/>
          <w:szCs w:val="24"/>
        </w:rPr>
        <w:t xml:space="preserve">, </w:t>
      </w:r>
      <w:r w:rsidRPr="00CA0293">
        <w:rPr>
          <w:rFonts w:ascii="Arial" w:hAnsi="Arial" w:cs="Arial"/>
          <w:sz w:val="24"/>
          <w:szCs w:val="24"/>
        </w:rPr>
        <w:lastRenderedPageBreak/>
        <w:t>предшествующих текущему финансовому году, с указанием адреса должника и размера задолженности;</w:t>
      </w:r>
    </w:p>
    <w:p w14:paraId="6F411EE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55"/>
      <w:bookmarkEnd w:id="9"/>
      <w:r w:rsidRPr="00CA0293">
        <w:rPr>
          <w:rFonts w:ascii="Arial" w:hAnsi="Arial" w:cs="Arial"/>
          <w:sz w:val="24"/>
          <w:szCs w:val="24"/>
        </w:rPr>
        <w:t>3.3.7. исполнительный лист (судебный приказ) на взыскание денежных средств;</w:t>
      </w:r>
    </w:p>
    <w:p w14:paraId="304C435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3.3.8. Приказ руководителя ресурсоснабжающей организации о списании в убыток задолженности ресурсоснабжающей организации;</w:t>
      </w:r>
    </w:p>
    <w:p w14:paraId="78C020F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Копии документов, указанные в </w:t>
      </w:r>
      <w:hyperlink w:anchor="P153">
        <w:r w:rsidRPr="00CA0293">
          <w:rPr>
            <w:rFonts w:ascii="Arial" w:hAnsi="Arial" w:cs="Arial"/>
            <w:color w:val="0000FF"/>
            <w:sz w:val="24"/>
            <w:szCs w:val="24"/>
          </w:rPr>
          <w:t>подпункте 3.3.5 пункта 3.3</w:t>
        </w:r>
      </w:hyperlink>
      <w:r w:rsidRPr="00CA0293">
        <w:rPr>
          <w:rFonts w:ascii="Arial" w:hAnsi="Arial" w:cs="Arial"/>
          <w:sz w:val="24"/>
          <w:szCs w:val="24"/>
        </w:rPr>
        <w:t>, должны быть заверены руководителем Получателя субсидии.</w:t>
      </w:r>
    </w:p>
    <w:p w14:paraId="7DBDA50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3.4. Комиссия в течение 2 (двух) рабочих дней проверяет представленные документы, указанные в </w:t>
      </w:r>
      <w:hyperlink w:anchor="P129">
        <w:r w:rsidRPr="00CA0293">
          <w:rPr>
            <w:rFonts w:ascii="Arial" w:hAnsi="Arial" w:cs="Arial"/>
            <w:color w:val="0000FF"/>
            <w:sz w:val="24"/>
            <w:szCs w:val="24"/>
          </w:rPr>
          <w:t>пункте 3.2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Порядка, устанавливает факт соответствия (несоответствия) документов, указанным в </w:t>
      </w:r>
      <w:hyperlink w:anchor="P134">
        <w:r w:rsidRPr="00CA0293">
          <w:rPr>
            <w:rFonts w:ascii="Arial" w:hAnsi="Arial" w:cs="Arial"/>
            <w:color w:val="0000FF"/>
            <w:sz w:val="24"/>
            <w:szCs w:val="24"/>
          </w:rPr>
          <w:t>п. 3.3</w:t>
        </w:r>
      </w:hyperlink>
      <w:r w:rsidRPr="00CA0293">
        <w:rPr>
          <w:rFonts w:ascii="Arial" w:hAnsi="Arial" w:cs="Arial"/>
          <w:sz w:val="24"/>
          <w:szCs w:val="24"/>
        </w:rPr>
        <w:t xml:space="preserve"> Порядка.</w:t>
      </w:r>
    </w:p>
    <w:p w14:paraId="6F71F7B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3.5. Основанием для отказа Получателю субсидии в предоставлении субсидии являются:</w:t>
      </w:r>
    </w:p>
    <w:p w14:paraId="0238AAB5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3.5.1. несоответствие представленных получателем субсидии документов, определенных </w:t>
      </w:r>
      <w:hyperlink w:anchor="P134">
        <w:r w:rsidRPr="00CA0293">
          <w:rPr>
            <w:rFonts w:ascii="Arial" w:hAnsi="Arial" w:cs="Arial"/>
            <w:color w:val="0000FF"/>
            <w:sz w:val="24"/>
            <w:szCs w:val="24"/>
          </w:rPr>
          <w:t>пунктом 3.3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2F98E0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3.5.2. установление факта недостоверности представленной получателем субсидии информации;</w:t>
      </w:r>
    </w:p>
    <w:p w14:paraId="4ACAD68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3.5.3. в случае если Получатель субсидии получает средства из бюджета бюджетной системы Российской Федерации, из которого планируется предоставление субсидий в соответствии с правовым актом, на основании иных нормативных правовых актов или муниципальных правовых актов на цели, указанные в данном Порядке.</w:t>
      </w:r>
    </w:p>
    <w:p w14:paraId="6294A8B2" w14:textId="77777777" w:rsidR="007319CA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3.6. При принятии решения предоставления субсидии заключается соглашение в течение 2 (двух) рабочих дней со дня принятия соответствующего решения, по типовой форме, утвержденной </w:t>
      </w:r>
      <w:r w:rsidR="007319CA">
        <w:rPr>
          <w:rFonts w:ascii="Arial" w:hAnsi="Arial" w:cs="Arial"/>
          <w:sz w:val="24"/>
          <w:szCs w:val="24"/>
        </w:rPr>
        <w:t xml:space="preserve">финансовым органом Администрации Молчановского сельского поселения. </w:t>
      </w:r>
    </w:p>
    <w:p w14:paraId="7C18A295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В соглашении предусматриваются условия, сроки перечисления субсидий, порядок, сроки и формы предоставления Получателем субсидий отчетности об осуществлении расходов, источник финансового обеспечения, которым является субсидия, а также иные отчеты, определенные соглашением (при наличии). В соглашение в обязательном порядке должны быть включены:</w:t>
      </w:r>
    </w:p>
    <w:p w14:paraId="582219E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сведения о случае уменьшения ГРБС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его расторжении соглашения при недостижении соглашения по новым условиям;</w:t>
      </w:r>
    </w:p>
    <w:p w14:paraId="2F47880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сведения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6639823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сведения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актом.</w:t>
      </w:r>
    </w:p>
    <w:p w14:paraId="4744D7B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68"/>
      <w:bookmarkEnd w:id="10"/>
      <w:r w:rsidRPr="00CA0293">
        <w:rPr>
          <w:rFonts w:ascii="Arial" w:hAnsi="Arial" w:cs="Arial"/>
          <w:sz w:val="24"/>
          <w:szCs w:val="24"/>
        </w:rPr>
        <w:t xml:space="preserve">3.7. Размер субсидии ресурсоснабжающим организациям определяется в пределах бюджетных ассигнований и лимитов бюджетных обязательств, предусмотренных в бюджете </w:t>
      </w:r>
      <w:r w:rsidR="007319CA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 на соответствующий год</w:t>
      </w:r>
      <w:r w:rsidRPr="00CA0293">
        <w:rPr>
          <w:rFonts w:ascii="Arial" w:hAnsi="Arial" w:cs="Arial"/>
          <w:sz w:val="24"/>
          <w:szCs w:val="24"/>
        </w:rPr>
        <w:t>.</w:t>
      </w:r>
    </w:p>
    <w:p w14:paraId="371349C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 xml:space="preserve">Размер потребности в субсидии на компенсацию сверхнормативных расходов и выпадающих доходов ресурсоснабжающих организаций на территории </w:t>
      </w:r>
      <w:r w:rsidR="007319CA">
        <w:rPr>
          <w:rFonts w:ascii="Arial" w:hAnsi="Arial" w:cs="Arial"/>
          <w:sz w:val="24"/>
          <w:szCs w:val="24"/>
        </w:rPr>
        <w:t xml:space="preserve">муниципального образования Молчановское сельское поселение </w:t>
      </w:r>
      <w:r w:rsidRPr="00CA0293">
        <w:rPr>
          <w:rFonts w:ascii="Arial" w:hAnsi="Arial" w:cs="Arial"/>
          <w:sz w:val="24"/>
          <w:szCs w:val="24"/>
        </w:rPr>
        <w:t>определяется по формуле:</w:t>
      </w:r>
    </w:p>
    <w:p w14:paraId="7A019AF9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AA33A32" w14:textId="77777777" w:rsidR="00273A05" w:rsidRPr="00CA0293" w:rsidRDefault="00273A05" w:rsidP="007950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ПС = ПС</w:t>
      </w:r>
      <w:r w:rsidRPr="00CA0293">
        <w:rPr>
          <w:rFonts w:ascii="Arial" w:hAnsi="Arial" w:cs="Arial"/>
          <w:sz w:val="24"/>
          <w:szCs w:val="24"/>
          <w:vertAlign w:val="subscript"/>
        </w:rPr>
        <w:t>пер</w:t>
      </w:r>
      <w:r w:rsidRPr="00CA0293">
        <w:rPr>
          <w:rFonts w:ascii="Arial" w:hAnsi="Arial" w:cs="Arial"/>
          <w:sz w:val="24"/>
          <w:szCs w:val="24"/>
        </w:rPr>
        <w:t xml:space="preserve"> + З</w:t>
      </w:r>
      <w:r w:rsidRPr="00CA0293">
        <w:rPr>
          <w:rFonts w:ascii="Arial" w:hAnsi="Arial" w:cs="Arial"/>
          <w:sz w:val="24"/>
          <w:szCs w:val="24"/>
          <w:vertAlign w:val="subscript"/>
        </w:rPr>
        <w:t>насел</w:t>
      </w:r>
      <w:r w:rsidRPr="00CA0293">
        <w:rPr>
          <w:rFonts w:ascii="Arial" w:hAnsi="Arial" w:cs="Arial"/>
          <w:sz w:val="24"/>
          <w:szCs w:val="24"/>
        </w:rPr>
        <w:t>, где (1)</w:t>
      </w:r>
    </w:p>
    <w:p w14:paraId="52FC4DD4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442AAA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ПС - размер потребности субсидии на реализацию мероприятия </w:t>
      </w:r>
      <w:r w:rsidRPr="00487A0C">
        <w:rPr>
          <w:rFonts w:ascii="Arial" w:hAnsi="Arial" w:cs="Arial"/>
          <w:sz w:val="24"/>
          <w:szCs w:val="24"/>
        </w:rPr>
        <w:t>"Компенсация сверхнормативных расходов и выпадающих доходов ресурсоснабжающих организаций".</w:t>
      </w:r>
    </w:p>
    <w:p w14:paraId="7C99FDC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ПС</w:t>
      </w:r>
      <w:r w:rsidRPr="00CA0293">
        <w:rPr>
          <w:rFonts w:ascii="Arial" w:hAnsi="Arial" w:cs="Arial"/>
          <w:sz w:val="24"/>
          <w:szCs w:val="24"/>
          <w:vertAlign w:val="subscript"/>
        </w:rPr>
        <w:t>пер</w:t>
      </w:r>
      <w:r w:rsidRPr="00CA0293">
        <w:rPr>
          <w:rFonts w:ascii="Arial" w:hAnsi="Arial" w:cs="Arial"/>
          <w:sz w:val="24"/>
          <w:szCs w:val="24"/>
        </w:rPr>
        <w:t xml:space="preserve"> - это разница между фактическими затратами по данным бухгалтерского учета и суммой расходов, учтенных Департаментом тарифного регулирования Томской области при анализе фактического исполнения сметы затрат при установлении соответствующих видов тарифов по статьям расходов: на топливо, электрическую энергию</w:t>
      </w:r>
      <w:r w:rsidR="007319CA">
        <w:rPr>
          <w:rFonts w:ascii="Arial" w:hAnsi="Arial" w:cs="Arial"/>
          <w:sz w:val="24"/>
          <w:szCs w:val="24"/>
        </w:rPr>
        <w:t>, потери в сетях</w:t>
      </w:r>
      <w:r w:rsidRPr="00CA0293">
        <w:rPr>
          <w:rFonts w:ascii="Arial" w:hAnsi="Arial" w:cs="Arial"/>
          <w:sz w:val="24"/>
          <w:szCs w:val="24"/>
        </w:rPr>
        <w:t>.</w:t>
      </w:r>
    </w:p>
    <w:p w14:paraId="3AA94961" w14:textId="77777777" w:rsidR="00273A05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З</w:t>
      </w:r>
      <w:r w:rsidRPr="00CA0293">
        <w:rPr>
          <w:rFonts w:ascii="Arial" w:hAnsi="Arial" w:cs="Arial"/>
          <w:sz w:val="24"/>
          <w:szCs w:val="24"/>
          <w:vertAlign w:val="subscript"/>
        </w:rPr>
        <w:t>насел</w:t>
      </w:r>
      <w:r w:rsidRPr="00CA0293">
        <w:rPr>
          <w:rFonts w:ascii="Arial" w:hAnsi="Arial" w:cs="Arial"/>
          <w:sz w:val="24"/>
          <w:szCs w:val="24"/>
        </w:rPr>
        <w:t xml:space="preserve"> - безнадежные к взысканию долги населения за потребленные коммунальные услуги (водоснабжение, отопление) безнадежность к взысканию которых возникла в период </w:t>
      </w:r>
      <w:r w:rsidRPr="00865782">
        <w:rPr>
          <w:rFonts w:ascii="Arial" w:hAnsi="Arial" w:cs="Arial"/>
          <w:sz w:val="24"/>
          <w:szCs w:val="24"/>
          <w:shd w:val="clear" w:color="auto" w:fill="FFFFFF" w:themeFill="background1"/>
        </w:rPr>
        <w:t>за 3 (три) года</w:t>
      </w:r>
      <w:r w:rsidR="000E39FE" w:rsidRPr="0086578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E39FE">
        <w:rPr>
          <w:rFonts w:ascii="Arial" w:hAnsi="Arial" w:cs="Arial"/>
          <w:sz w:val="24"/>
          <w:szCs w:val="24"/>
        </w:rPr>
        <w:t>(в случае, когда предприятие создано ранее трехлетнего периода – с даты создания предприятия)</w:t>
      </w:r>
      <w:r w:rsidRPr="00CA0293">
        <w:rPr>
          <w:rFonts w:ascii="Arial" w:hAnsi="Arial" w:cs="Arial"/>
          <w:sz w:val="24"/>
          <w:szCs w:val="24"/>
        </w:rPr>
        <w:t xml:space="preserve">, предшествующих текущему финансовому году и которые не вошли в резерв по сомнительным долгам и поэтому не включены в смету расходов тарифов, а также подтверждены документами, указанными в </w:t>
      </w:r>
      <w:hyperlink w:anchor="P144">
        <w:r w:rsidRPr="00CA0293">
          <w:rPr>
            <w:rFonts w:ascii="Arial" w:hAnsi="Arial" w:cs="Arial"/>
            <w:color w:val="0000FF"/>
            <w:sz w:val="24"/>
            <w:szCs w:val="24"/>
          </w:rPr>
          <w:t>пунктах 3.3.4</w:t>
        </w:r>
      </w:hyperlink>
      <w:r w:rsidRPr="00CA0293">
        <w:rPr>
          <w:rFonts w:ascii="Arial" w:hAnsi="Arial" w:cs="Arial"/>
          <w:sz w:val="24"/>
          <w:szCs w:val="24"/>
        </w:rPr>
        <w:t xml:space="preserve"> - </w:t>
      </w:r>
      <w:hyperlink w:anchor="P155">
        <w:r w:rsidRPr="00CA0293">
          <w:rPr>
            <w:rFonts w:ascii="Arial" w:hAnsi="Arial" w:cs="Arial"/>
            <w:color w:val="0000FF"/>
            <w:sz w:val="24"/>
            <w:szCs w:val="24"/>
          </w:rPr>
          <w:t>3.3.7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Порядка.</w:t>
      </w:r>
      <w:r w:rsidR="000E39FE">
        <w:rPr>
          <w:rFonts w:ascii="Arial" w:hAnsi="Arial" w:cs="Arial"/>
          <w:sz w:val="24"/>
          <w:szCs w:val="24"/>
        </w:rPr>
        <w:t xml:space="preserve"> </w:t>
      </w:r>
    </w:p>
    <w:p w14:paraId="0B70EDC6" w14:textId="77777777" w:rsidR="00B91C0D" w:rsidRDefault="00B91C0D" w:rsidP="00B91C0D">
      <w:pPr>
        <w:pStyle w:val="ConsPlusNormal"/>
        <w:spacing w:before="200"/>
        <w:ind w:firstLine="540"/>
        <w:jc w:val="both"/>
        <w:rPr>
          <w:rFonts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7"/>
          <w:sz w:val="26"/>
          <w:szCs w:val="26"/>
        </w:rPr>
        <w:drawing>
          <wp:inline distT="0" distB="0" distL="0" distR="0" wp14:anchorId="31961E2C" wp14:editId="6710580C">
            <wp:extent cx="191452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49" r="-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E8F1D" w14:textId="77777777" w:rsidR="00B91C0D" w:rsidRDefault="00B91C0D" w:rsidP="00B91C0D">
      <w:r>
        <w:rPr>
          <w:rFonts w:cs="Times New Roman"/>
          <w:sz w:val="26"/>
          <w:szCs w:val="26"/>
        </w:rPr>
        <w:t xml:space="preserve">        i - вид расходов по статьям затрат</w:t>
      </w:r>
    </w:p>
    <w:p w14:paraId="74A4F844" w14:textId="77777777" w:rsidR="00B91C0D" w:rsidRDefault="00B91C0D" w:rsidP="00B91C0D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Если значение показателя Z1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>
        <w:rPr>
          <w:rFonts w:ascii="Times New Roman" w:hAnsi="Times New Roman" w:cs="Times New Roman"/>
          <w:sz w:val="26"/>
          <w:szCs w:val="26"/>
        </w:rPr>
        <w:t xml:space="preserve"> - Z2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>
        <w:rPr>
          <w:rFonts w:ascii="Times New Roman" w:hAnsi="Times New Roman" w:cs="Times New Roman"/>
          <w:sz w:val="26"/>
          <w:szCs w:val="26"/>
        </w:rPr>
        <w:t xml:space="preserve"> по статьям расходов: на топливо, меньше 0, то в расчете размера субсидии данный показатель не учитывается.</w:t>
      </w:r>
    </w:p>
    <w:p w14:paraId="77D53366" w14:textId="77777777" w:rsidR="00B91C0D" w:rsidRDefault="00B91C0D" w:rsidP="00B91C0D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Z1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>
        <w:rPr>
          <w:rFonts w:ascii="Times New Roman" w:hAnsi="Times New Roman" w:cs="Times New Roman"/>
          <w:sz w:val="26"/>
          <w:szCs w:val="26"/>
        </w:rPr>
        <w:t xml:space="preserve"> - сумма фактических затрат по данным бухгалтерского учета по статьям расходов на топливо, электрическую энергию, потери в сетях.</w:t>
      </w:r>
    </w:p>
    <w:p w14:paraId="4921C312" w14:textId="77777777" w:rsidR="00B91C0D" w:rsidRDefault="00B91C0D" w:rsidP="00B91C0D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Z2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>
        <w:rPr>
          <w:rFonts w:ascii="Times New Roman" w:hAnsi="Times New Roman" w:cs="Times New Roman"/>
          <w:sz w:val="26"/>
          <w:szCs w:val="26"/>
        </w:rPr>
        <w:t xml:space="preserve"> - сумма расходов, учтенных Департаментом тарифного регулирования Томской области при анализе фактического исполнения сметы затрат РСО при установлении соответствующих видов тарифов по статье расходов на топливо, электрическую энергию, потери в сетях согласно данным, подтвержденным справкой Департамента тарифного регулирования Томской области.</w:t>
      </w:r>
    </w:p>
    <w:p w14:paraId="2F455C7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При недостаточности бюджетных ассигнований, предусмотренных бюджетом </w:t>
      </w:r>
      <w:r w:rsidR="00B91C0D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на текущий финансовый год, общий объем субсидий распределяется между ресурсоснабжающими организациями в процентном отношении.</w:t>
      </w:r>
    </w:p>
    <w:p w14:paraId="12F9DDD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С - общий объем субсидии </w:t>
      </w:r>
      <w:r w:rsidR="00B91C0D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(предусмотрено в бюджете).</w:t>
      </w:r>
    </w:p>
    <w:p w14:paraId="16BF231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ПСобщ - общий объем субсидий ресурсоснабжающий организаций, подтвердивших потребность.</w:t>
      </w:r>
    </w:p>
    <w:p w14:paraId="3DB221D7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5C911F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noProof/>
          <w:position w:val="-5"/>
          <w:sz w:val="24"/>
          <w:szCs w:val="24"/>
        </w:rPr>
        <w:drawing>
          <wp:inline distT="0" distB="0" distL="0" distR="0" wp14:anchorId="790EAAEF" wp14:editId="42C08637">
            <wp:extent cx="1645285" cy="2095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2266A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C487EA8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3.8. Субсидия перечисляется не позднее пятого рабочего дня, следующего за днем принятия решения Комиссией о предоставлении субсидии, по результатам рассмотрения документов, в сроки установленные настоящим Порядком, на основании заключенного Соглашения между ГРБС и получателем субсидии.</w:t>
      </w:r>
    </w:p>
    <w:p w14:paraId="642FDE2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Субсидия перечисляется на расчетный или корреспондентский счет, открытые получателям субсидий в учреждениях Центрального банка Российской </w:t>
      </w:r>
      <w:r w:rsidRPr="00CA0293">
        <w:rPr>
          <w:rFonts w:ascii="Arial" w:hAnsi="Arial" w:cs="Arial"/>
          <w:sz w:val="24"/>
          <w:szCs w:val="24"/>
        </w:rPr>
        <w:lastRenderedPageBreak/>
        <w:t>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14:paraId="1B6B5AD0" w14:textId="77777777" w:rsidR="00B91C0D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3.9. Результатом предоставления субсидии является компенсация сверхнормативных расходов и выпадающих доходов на оплату топлива (газ); электроэнергии; </w:t>
      </w:r>
      <w:r w:rsidR="00B91C0D">
        <w:rPr>
          <w:rFonts w:ascii="Arial" w:hAnsi="Arial" w:cs="Arial"/>
          <w:sz w:val="24"/>
          <w:szCs w:val="24"/>
        </w:rPr>
        <w:t>потери в сетях.</w:t>
      </w:r>
    </w:p>
    <w:p w14:paraId="008797B6" w14:textId="77777777" w:rsidR="00273A05" w:rsidRPr="00CA0293" w:rsidRDefault="00CD7420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w:anchor="P426">
        <w:r w:rsidR="00273A05" w:rsidRPr="00CA0293">
          <w:rPr>
            <w:rFonts w:ascii="Arial" w:hAnsi="Arial" w:cs="Arial"/>
            <w:color w:val="0000FF"/>
            <w:sz w:val="24"/>
            <w:szCs w:val="24"/>
          </w:rPr>
          <w:t>Показатели</w:t>
        </w:r>
      </w:hyperlink>
      <w:r w:rsidR="00273A05" w:rsidRPr="00CA0293">
        <w:rPr>
          <w:rFonts w:ascii="Arial" w:hAnsi="Arial" w:cs="Arial"/>
          <w:sz w:val="24"/>
          <w:szCs w:val="24"/>
        </w:rPr>
        <w:t xml:space="preserve"> результативности использования субсидии устанавливаются соглашением о предоставлении субсидии, в том числе и по форме приложением 3 к настоящему Порядку.</w:t>
      </w:r>
    </w:p>
    <w:p w14:paraId="6CD3D2C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Предоставляемая субсидия подлежит, направлению на погашение задолженности ресурсоснабжающей организации за топливо (газ).</w:t>
      </w:r>
    </w:p>
    <w:p w14:paraId="154AA000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AE8CE61" w14:textId="77777777" w:rsidR="00273A05" w:rsidRPr="00CA0293" w:rsidRDefault="00273A05" w:rsidP="0079508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4. Требование к отчетности</w:t>
      </w:r>
    </w:p>
    <w:p w14:paraId="004249CA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15894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4.1. Получатель субсидии в течение 30 (тридцать) календарных дней с даты поступления денежных средств на расчетный счет предоставляет Главному распорядителю средств бюджета </w:t>
      </w:r>
      <w:r w:rsidR="008640D2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>:</w:t>
      </w:r>
    </w:p>
    <w:p w14:paraId="773F1EEF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отчет о достижении показателей результативности использования Субсидии, в соответствии с заключенным соглашением.</w:t>
      </w:r>
    </w:p>
    <w:p w14:paraId="4B92B85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4.2. Получатель субсидии направляет ГРБС отчет об использовании субсидии с приложением заверенных надлежащим образом документов, подтверждающих использование субсидий по целевому назначению.</w:t>
      </w:r>
    </w:p>
    <w:p w14:paraId="56B7BAF3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8BDD15" w14:textId="77777777" w:rsidR="00273A05" w:rsidRPr="00CA0293" w:rsidRDefault="00273A05" w:rsidP="0079508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5. Требование об осуществлении контроля (мониторинга)</w:t>
      </w:r>
    </w:p>
    <w:p w14:paraId="4DAD628B" w14:textId="77777777" w:rsidR="00273A05" w:rsidRPr="00CA0293" w:rsidRDefault="00273A05" w:rsidP="0079508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за соблюдением условий и порядка предоставления субсидии</w:t>
      </w:r>
    </w:p>
    <w:p w14:paraId="0FAA4843" w14:textId="77777777" w:rsidR="00273A05" w:rsidRPr="00CA0293" w:rsidRDefault="00273A05" w:rsidP="0079508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и ответственности за их нарушение</w:t>
      </w:r>
    </w:p>
    <w:p w14:paraId="12A2FD0C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1D26C8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5.1. ГРБС осуществляют проверки соблюдения получателями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20">
        <w:r w:rsidRPr="00CA0293">
          <w:rPr>
            <w:rFonts w:ascii="Arial" w:hAnsi="Arial" w:cs="Arial"/>
            <w:color w:val="0000FF"/>
            <w:sz w:val="24"/>
            <w:szCs w:val="24"/>
          </w:rPr>
          <w:t>статьями 268.1</w:t>
        </w:r>
      </w:hyperlink>
      <w:r w:rsidRPr="00CA0293">
        <w:rPr>
          <w:rFonts w:ascii="Arial" w:hAnsi="Arial" w:cs="Arial"/>
          <w:sz w:val="24"/>
          <w:szCs w:val="24"/>
        </w:rPr>
        <w:t xml:space="preserve"> и </w:t>
      </w:r>
      <w:hyperlink r:id="rId21">
        <w:r w:rsidRPr="00CA0293">
          <w:rPr>
            <w:rFonts w:ascii="Arial" w:hAnsi="Arial" w:cs="Arial"/>
            <w:color w:val="0000FF"/>
            <w:sz w:val="24"/>
            <w:szCs w:val="24"/>
          </w:rPr>
          <w:t>269.2</w:t>
        </w:r>
      </w:hyperlink>
      <w:r w:rsidRPr="00CA0293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14:paraId="5099851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5.2. Ответственность за достоверность представляемых в ГРБС сведений и соблюдение условий, установленных Порядком, возлагается на получателя субсидии.</w:t>
      </w:r>
    </w:p>
    <w:p w14:paraId="2C931F8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5.3. В случае нарушения получателем субсидии условий, установленных при предоставлении субсидии, выявленного в том числе по фактам проверок, проведенных ГРБС, органом финансового контроля </w:t>
      </w:r>
      <w:r w:rsidR="008640D2">
        <w:rPr>
          <w:rFonts w:ascii="Arial" w:hAnsi="Arial" w:cs="Arial"/>
          <w:sz w:val="24"/>
          <w:szCs w:val="24"/>
        </w:rPr>
        <w:t>Молчановского района</w:t>
      </w:r>
      <w:r w:rsidRPr="00CA0293">
        <w:rPr>
          <w:rFonts w:ascii="Arial" w:hAnsi="Arial" w:cs="Arial"/>
          <w:sz w:val="24"/>
          <w:szCs w:val="24"/>
        </w:rPr>
        <w:t>, органом государственного финансового контроля Томской области, указанные органы направляют получателю субсидии требования о возврате субсидии. Субсидия подлежит возврату получателем субсидии в бюджет:</w:t>
      </w:r>
    </w:p>
    <w:p w14:paraId="232DD1B8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на основании требования ГРБС - в течение 30 (тридцати) календарных дней с даты получения требования;</w:t>
      </w:r>
    </w:p>
    <w:p w14:paraId="2FD3387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на основании представления и (или) предписания органа финансового контроля </w:t>
      </w:r>
      <w:r w:rsidR="008640D2">
        <w:rPr>
          <w:rFonts w:ascii="Arial" w:hAnsi="Arial" w:cs="Arial"/>
          <w:sz w:val="24"/>
          <w:szCs w:val="24"/>
        </w:rPr>
        <w:t>Молчановского сельского поселения, органа финансового контроля Молчановского района</w:t>
      </w:r>
      <w:r w:rsidRPr="00CA0293">
        <w:rPr>
          <w:rFonts w:ascii="Arial" w:hAnsi="Arial" w:cs="Arial"/>
          <w:sz w:val="24"/>
          <w:szCs w:val="24"/>
        </w:rPr>
        <w:t>,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552AF98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5.4. В случае недостижения получателем субсидии значения результата предоставления субсидии и (или) показателя, необходимого для достижения результата предоставления субсидии, субсидия в полном объеме подлежит возврату в бюджет </w:t>
      </w:r>
      <w:r w:rsidR="008640D2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в срок до 1 мая года, следующего за отчетным.</w:t>
      </w:r>
    </w:p>
    <w:p w14:paraId="6CB3ECB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5.5. При нарушении срока возврата субсидии получателем субсидии, а также </w:t>
      </w:r>
      <w:r w:rsidRPr="00CA0293">
        <w:rPr>
          <w:rFonts w:ascii="Arial" w:hAnsi="Arial" w:cs="Arial"/>
          <w:sz w:val="24"/>
          <w:szCs w:val="24"/>
        </w:rPr>
        <w:lastRenderedPageBreak/>
        <w:t xml:space="preserve">в случае уклонения получателя субсидии от получения требования о возврате субсидии ГРБС принимает меры по взысканию указанных средств в бюджет </w:t>
      </w:r>
      <w:r w:rsidR="008640D2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в установленном законодательством порядке.</w:t>
      </w:r>
    </w:p>
    <w:p w14:paraId="4D8CEA31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013F2E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4E19855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D9DDFCE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C9F9D1A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25AE24A" w14:textId="77777777" w:rsidR="00273A05" w:rsidRPr="00CA0293" w:rsidRDefault="00273A0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Приложение 1</w:t>
      </w:r>
    </w:p>
    <w:p w14:paraId="43A7DD77" w14:textId="77777777" w:rsidR="00273A05" w:rsidRPr="00CA0293" w:rsidRDefault="00273A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к настоящему Порядку</w:t>
      </w:r>
    </w:p>
    <w:p w14:paraId="19E7FAFF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273A05" w:rsidRPr="00CA0293" w14:paraId="60F95BDC" w14:textId="77777777" w:rsidTr="008640D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394B72A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1" w:name="P227"/>
            <w:bookmarkEnd w:id="11"/>
            <w:r w:rsidRPr="00CA0293">
              <w:rPr>
                <w:rFonts w:ascii="Arial" w:hAnsi="Arial" w:cs="Arial"/>
                <w:sz w:val="24"/>
                <w:szCs w:val="24"/>
              </w:rPr>
              <w:t>Заявка</w:t>
            </w:r>
          </w:p>
          <w:p w14:paraId="2B43BEBE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 участие в отборе</w:t>
            </w:r>
          </w:p>
        </w:tc>
      </w:tr>
      <w:tr w:rsidR="00273A05" w:rsidRPr="00CA0293" w14:paraId="268C2807" w14:textId="77777777" w:rsidTr="008640D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945E2C8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</w:t>
            </w:r>
          </w:p>
          <w:p w14:paraId="691A0705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(наименование участника отбора)</w:t>
            </w:r>
          </w:p>
        </w:tc>
      </w:tr>
      <w:tr w:rsidR="00273A05" w:rsidRPr="00CA0293" w14:paraId="14A5F9DD" w14:textId="77777777" w:rsidTr="008640D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69E86CE2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Изъявило желание участвовать в отборе на получение субсидии и просит рассмотреть возможность предоставления субсидии на компенсацию сверхнормативных расходов и выпадающих доходов</w:t>
            </w:r>
          </w:p>
        </w:tc>
      </w:tr>
      <w:tr w:rsidR="00273A05" w:rsidRPr="00CA0293" w14:paraId="5B38E39A" w14:textId="77777777" w:rsidTr="008640D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E6F4C02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14:paraId="4EC3AF75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14:paraId="442F0753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(наименование коммунальных услуг)</w:t>
            </w:r>
          </w:p>
        </w:tc>
      </w:tr>
    </w:tbl>
    <w:p w14:paraId="30806CBA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3969"/>
      </w:tblGrid>
      <w:tr w:rsidR="00273A05" w:rsidRPr="00CA0293" w14:paraId="75ECA30E" w14:textId="77777777" w:rsidTr="008640D2">
        <w:trPr>
          <w:jc w:val="center"/>
        </w:trPr>
        <w:tc>
          <w:tcPr>
            <w:tcW w:w="562" w:type="dxa"/>
            <w:vAlign w:val="center"/>
          </w:tcPr>
          <w:p w14:paraId="49D7F6F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14:paraId="7D2AEC1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3969" w:type="dxa"/>
            <w:vAlign w:val="center"/>
          </w:tcPr>
          <w:p w14:paraId="72B0710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3A004E3D" w14:textId="77777777" w:rsidTr="008640D2">
        <w:trPr>
          <w:jc w:val="center"/>
        </w:trPr>
        <w:tc>
          <w:tcPr>
            <w:tcW w:w="562" w:type="dxa"/>
            <w:vAlign w:val="center"/>
          </w:tcPr>
          <w:p w14:paraId="123852F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14:paraId="15D473F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3969" w:type="dxa"/>
            <w:vAlign w:val="center"/>
          </w:tcPr>
          <w:p w14:paraId="1271FCE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F0DB0AE" w14:textId="77777777" w:rsidTr="008640D2">
        <w:trPr>
          <w:jc w:val="center"/>
        </w:trPr>
        <w:tc>
          <w:tcPr>
            <w:tcW w:w="562" w:type="dxa"/>
            <w:vAlign w:val="center"/>
          </w:tcPr>
          <w:p w14:paraId="38C63A9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14:paraId="27C2E18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Индивидуальный номер налогоплательщика (ИНН),</w:t>
            </w:r>
          </w:p>
          <w:p w14:paraId="7A5247F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969" w:type="dxa"/>
            <w:vAlign w:val="center"/>
          </w:tcPr>
          <w:p w14:paraId="419EAAD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142227A" w14:textId="77777777" w:rsidTr="008640D2">
        <w:trPr>
          <w:jc w:val="center"/>
        </w:trPr>
        <w:tc>
          <w:tcPr>
            <w:tcW w:w="562" w:type="dxa"/>
            <w:vAlign w:val="center"/>
          </w:tcPr>
          <w:p w14:paraId="4B3FFF9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14:paraId="713D31C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969" w:type="dxa"/>
            <w:vAlign w:val="center"/>
          </w:tcPr>
          <w:p w14:paraId="53AB64A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BED3A8A" w14:textId="77777777" w:rsidTr="008640D2">
        <w:trPr>
          <w:jc w:val="center"/>
        </w:trPr>
        <w:tc>
          <w:tcPr>
            <w:tcW w:w="562" w:type="dxa"/>
            <w:vAlign w:val="center"/>
          </w:tcPr>
          <w:p w14:paraId="1131962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14:paraId="365A75D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Общероссийский </w:t>
            </w:r>
            <w:hyperlink r:id="rId22">
              <w:r w:rsidRPr="00CA0293">
                <w:rPr>
                  <w:rFonts w:ascii="Arial" w:hAnsi="Arial" w:cs="Arial"/>
                  <w:color w:val="0000FF"/>
                  <w:sz w:val="24"/>
                  <w:szCs w:val="24"/>
                </w:rPr>
                <w:t>классификатор</w:t>
              </w:r>
            </w:hyperlink>
            <w:r w:rsidRPr="00CA0293">
              <w:rPr>
                <w:rFonts w:ascii="Arial" w:hAnsi="Arial" w:cs="Arial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3969" w:type="dxa"/>
            <w:vAlign w:val="center"/>
          </w:tcPr>
          <w:p w14:paraId="476795D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238E865" w14:textId="77777777" w:rsidTr="008640D2">
        <w:trPr>
          <w:jc w:val="center"/>
        </w:trPr>
        <w:tc>
          <w:tcPr>
            <w:tcW w:w="562" w:type="dxa"/>
            <w:vAlign w:val="center"/>
          </w:tcPr>
          <w:p w14:paraId="06EBB89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14:paraId="1C16623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969" w:type="dxa"/>
            <w:vAlign w:val="center"/>
          </w:tcPr>
          <w:p w14:paraId="21C373A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952EB61" w14:textId="77777777" w:rsidTr="008640D2">
        <w:trPr>
          <w:jc w:val="center"/>
        </w:trPr>
        <w:tc>
          <w:tcPr>
            <w:tcW w:w="562" w:type="dxa"/>
            <w:vAlign w:val="center"/>
          </w:tcPr>
          <w:p w14:paraId="3C3847E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14:paraId="562B414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3969" w:type="dxa"/>
            <w:vAlign w:val="center"/>
          </w:tcPr>
          <w:p w14:paraId="547360B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5752A1A" w14:textId="77777777" w:rsidTr="008640D2">
        <w:trPr>
          <w:jc w:val="center"/>
        </w:trPr>
        <w:tc>
          <w:tcPr>
            <w:tcW w:w="562" w:type="dxa"/>
            <w:vAlign w:val="center"/>
          </w:tcPr>
          <w:p w14:paraId="2D1CD55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14:paraId="463109B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3969" w:type="dxa"/>
            <w:vAlign w:val="center"/>
          </w:tcPr>
          <w:p w14:paraId="624E007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05ECDE70" w14:textId="77777777" w:rsidTr="008640D2">
        <w:trPr>
          <w:jc w:val="center"/>
        </w:trPr>
        <w:tc>
          <w:tcPr>
            <w:tcW w:w="562" w:type="dxa"/>
            <w:vAlign w:val="center"/>
          </w:tcPr>
          <w:p w14:paraId="5ADD02DB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14:paraId="6BC37C7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Руководитель заявителя (наименование </w:t>
            </w:r>
            <w:r w:rsidRPr="00CA0293">
              <w:rPr>
                <w:rFonts w:ascii="Arial" w:hAnsi="Arial" w:cs="Arial"/>
                <w:sz w:val="24"/>
                <w:szCs w:val="24"/>
              </w:rPr>
              <w:lastRenderedPageBreak/>
              <w:t>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969" w:type="dxa"/>
            <w:vAlign w:val="center"/>
          </w:tcPr>
          <w:p w14:paraId="458B23E5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0C848D77" w14:textId="77777777" w:rsidTr="008640D2">
        <w:trPr>
          <w:jc w:val="center"/>
        </w:trPr>
        <w:tc>
          <w:tcPr>
            <w:tcW w:w="562" w:type="dxa"/>
            <w:vAlign w:val="center"/>
          </w:tcPr>
          <w:p w14:paraId="6B1E24C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  <w:vAlign w:val="center"/>
          </w:tcPr>
          <w:p w14:paraId="7E76126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969" w:type="dxa"/>
            <w:vAlign w:val="center"/>
          </w:tcPr>
          <w:p w14:paraId="12ACDC1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511FAF6F" w14:textId="77777777" w:rsidTr="008640D2">
        <w:trPr>
          <w:jc w:val="center"/>
        </w:trPr>
        <w:tc>
          <w:tcPr>
            <w:tcW w:w="562" w:type="dxa"/>
            <w:vAlign w:val="center"/>
          </w:tcPr>
          <w:p w14:paraId="5433D4A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14:paraId="63724DB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3969" w:type="dxa"/>
            <w:vAlign w:val="center"/>
          </w:tcPr>
          <w:p w14:paraId="331BEB5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40F3D1F3" w14:textId="77777777" w:rsidTr="008640D2">
        <w:trPr>
          <w:jc w:val="center"/>
        </w:trPr>
        <w:tc>
          <w:tcPr>
            <w:tcW w:w="562" w:type="dxa"/>
            <w:vAlign w:val="center"/>
          </w:tcPr>
          <w:p w14:paraId="479A1ED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E9D54E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расчетный счет</w:t>
            </w:r>
          </w:p>
        </w:tc>
        <w:tc>
          <w:tcPr>
            <w:tcW w:w="3969" w:type="dxa"/>
            <w:vAlign w:val="center"/>
          </w:tcPr>
          <w:p w14:paraId="74CEE9F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B9B8DB8" w14:textId="77777777" w:rsidTr="008640D2">
        <w:trPr>
          <w:jc w:val="center"/>
        </w:trPr>
        <w:tc>
          <w:tcPr>
            <w:tcW w:w="562" w:type="dxa"/>
            <w:vAlign w:val="center"/>
          </w:tcPr>
          <w:p w14:paraId="64CA29E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AB729F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3969" w:type="dxa"/>
            <w:vAlign w:val="center"/>
          </w:tcPr>
          <w:p w14:paraId="1FD28DE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29140825" w14:textId="77777777" w:rsidTr="008640D2">
        <w:trPr>
          <w:jc w:val="center"/>
        </w:trPr>
        <w:tc>
          <w:tcPr>
            <w:tcW w:w="562" w:type="dxa"/>
            <w:vAlign w:val="center"/>
          </w:tcPr>
          <w:p w14:paraId="4998B6C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2A85ED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корреспондентский счет</w:t>
            </w:r>
          </w:p>
        </w:tc>
        <w:tc>
          <w:tcPr>
            <w:tcW w:w="3969" w:type="dxa"/>
            <w:vAlign w:val="center"/>
          </w:tcPr>
          <w:p w14:paraId="104B053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26A5C223" w14:textId="77777777" w:rsidTr="008640D2">
        <w:trPr>
          <w:jc w:val="center"/>
        </w:trPr>
        <w:tc>
          <w:tcPr>
            <w:tcW w:w="562" w:type="dxa"/>
            <w:vAlign w:val="center"/>
          </w:tcPr>
          <w:p w14:paraId="008932E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2A72C25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3969" w:type="dxa"/>
            <w:vAlign w:val="center"/>
          </w:tcPr>
          <w:p w14:paraId="0F96C8E5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33EEAA96" w14:textId="77777777" w:rsidTr="008640D2">
        <w:trPr>
          <w:jc w:val="center"/>
        </w:trPr>
        <w:tc>
          <w:tcPr>
            <w:tcW w:w="562" w:type="dxa"/>
            <w:vAlign w:val="center"/>
          </w:tcPr>
          <w:p w14:paraId="401578B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14:paraId="12C5DFD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3969" w:type="dxa"/>
            <w:vAlign w:val="center"/>
          </w:tcPr>
          <w:p w14:paraId="4C27F4F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223AF97" w14:textId="77777777" w:rsidTr="008640D2">
        <w:trPr>
          <w:jc w:val="center"/>
        </w:trPr>
        <w:tc>
          <w:tcPr>
            <w:tcW w:w="562" w:type="dxa"/>
            <w:vAlign w:val="center"/>
          </w:tcPr>
          <w:p w14:paraId="66130F1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14:paraId="0435B91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Специализация организации:</w:t>
            </w:r>
          </w:p>
        </w:tc>
        <w:tc>
          <w:tcPr>
            <w:tcW w:w="3969" w:type="dxa"/>
            <w:vAlign w:val="center"/>
          </w:tcPr>
          <w:p w14:paraId="1C0AB73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3F4B7D6" w14:textId="77777777" w:rsidTr="008640D2">
        <w:trPr>
          <w:jc w:val="center"/>
        </w:trPr>
        <w:tc>
          <w:tcPr>
            <w:tcW w:w="562" w:type="dxa"/>
            <w:vAlign w:val="center"/>
          </w:tcPr>
          <w:p w14:paraId="0E14224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574B3C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теплоснабжение</w:t>
            </w:r>
          </w:p>
        </w:tc>
        <w:tc>
          <w:tcPr>
            <w:tcW w:w="3969" w:type="dxa"/>
            <w:vAlign w:val="center"/>
          </w:tcPr>
          <w:p w14:paraId="5921779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</w:tr>
      <w:tr w:rsidR="00273A05" w:rsidRPr="00CA0293" w14:paraId="0B32D0A5" w14:textId="77777777" w:rsidTr="008640D2">
        <w:trPr>
          <w:jc w:val="center"/>
        </w:trPr>
        <w:tc>
          <w:tcPr>
            <w:tcW w:w="562" w:type="dxa"/>
            <w:vAlign w:val="center"/>
          </w:tcPr>
          <w:p w14:paraId="0E3D757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6D13A3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  <w:tc>
          <w:tcPr>
            <w:tcW w:w="3969" w:type="dxa"/>
            <w:vAlign w:val="center"/>
          </w:tcPr>
          <w:p w14:paraId="03B328D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</w:tr>
      <w:tr w:rsidR="00273A05" w:rsidRPr="00CA0293" w14:paraId="6E7A7EA2" w14:textId="77777777" w:rsidTr="008640D2">
        <w:trPr>
          <w:jc w:val="center"/>
        </w:trPr>
        <w:tc>
          <w:tcPr>
            <w:tcW w:w="562" w:type="dxa"/>
            <w:vAlign w:val="center"/>
          </w:tcPr>
          <w:p w14:paraId="377B0C2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14:paraId="068F0A1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Размер субсидии, рублей</w:t>
            </w:r>
          </w:p>
        </w:tc>
        <w:tc>
          <w:tcPr>
            <w:tcW w:w="3969" w:type="dxa"/>
            <w:vAlign w:val="center"/>
          </w:tcPr>
          <w:p w14:paraId="3882015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6CDEDE7" w14:textId="77777777" w:rsidTr="008640D2">
        <w:trPr>
          <w:jc w:val="center"/>
        </w:trPr>
        <w:tc>
          <w:tcPr>
            <w:tcW w:w="562" w:type="dxa"/>
            <w:vAlign w:val="center"/>
          </w:tcPr>
          <w:p w14:paraId="6C58FBB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14:paraId="2CBEA1A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vAlign w:val="center"/>
          </w:tcPr>
          <w:p w14:paraId="284B963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8CD351D" w14:textId="77777777" w:rsidTr="008640D2">
        <w:trPr>
          <w:jc w:val="center"/>
        </w:trPr>
        <w:tc>
          <w:tcPr>
            <w:tcW w:w="562" w:type="dxa"/>
            <w:vAlign w:val="center"/>
          </w:tcPr>
          <w:p w14:paraId="552CACC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14:paraId="2DED43DB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vAlign w:val="center"/>
          </w:tcPr>
          <w:p w14:paraId="0251022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5AF992E9" w14:textId="77777777" w:rsidTr="008640D2">
        <w:trPr>
          <w:jc w:val="center"/>
        </w:trPr>
        <w:tc>
          <w:tcPr>
            <w:tcW w:w="562" w:type="dxa"/>
            <w:vAlign w:val="center"/>
          </w:tcPr>
          <w:p w14:paraId="737B7F4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14:paraId="63CF1E0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Контакты</w:t>
            </w:r>
          </w:p>
        </w:tc>
        <w:tc>
          <w:tcPr>
            <w:tcW w:w="3969" w:type="dxa"/>
            <w:vAlign w:val="center"/>
          </w:tcPr>
          <w:p w14:paraId="1BC1201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5CC16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1474"/>
        <w:gridCol w:w="340"/>
        <w:gridCol w:w="2665"/>
      </w:tblGrid>
      <w:tr w:rsidR="00273A05" w:rsidRPr="00CA0293" w14:paraId="450BFBBB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F340D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Настоящим подтверждаю:</w:t>
            </w:r>
          </w:p>
        </w:tc>
      </w:tr>
      <w:tr w:rsidR="00273A05" w:rsidRPr="00CA0293" w14:paraId="50BC1B10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C51D88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1. достоверность сведений и документов, представляемых в </w:t>
            </w:r>
            <w:r w:rsidR="008640D2">
              <w:rPr>
                <w:rFonts w:ascii="Arial" w:hAnsi="Arial" w:cs="Arial"/>
                <w:sz w:val="24"/>
                <w:szCs w:val="24"/>
              </w:rPr>
              <w:t>Администрацию Молчановского сельского поселения</w:t>
            </w:r>
            <w:r w:rsidRPr="00CA02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0ADA1F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2. отсутствие просроченной задолженности по возврату в бюджет </w:t>
            </w:r>
            <w:r w:rsidR="008640D2">
              <w:rPr>
                <w:rFonts w:ascii="Arial" w:hAnsi="Arial" w:cs="Arial"/>
                <w:sz w:val="24"/>
                <w:szCs w:val="24"/>
              </w:rPr>
              <w:t>муниципального образования Молчановское сельское поселение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субсидий, бюджетных инвестиций, предоставленных в соответствии с муниципальными правовыми актами </w:t>
            </w:r>
            <w:r w:rsidR="008640D2">
              <w:rPr>
                <w:rFonts w:ascii="Arial" w:hAnsi="Arial" w:cs="Arial"/>
                <w:sz w:val="24"/>
                <w:szCs w:val="24"/>
              </w:rPr>
              <w:t>муниципального образования Молчановское сельское поселение</w:t>
            </w:r>
            <w:r w:rsidRPr="00CA02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5ED0DF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3. _____________________________________________________ (наименование организации)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субсидий - индивидуальный предприниматель - не прекратил деятельность в качестве индивидуального предпринимателя;</w:t>
            </w:r>
          </w:p>
          <w:p w14:paraId="1F7FCD49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4. ранее субсидий из бюджета </w:t>
            </w:r>
            <w:r w:rsidR="008640D2">
              <w:rPr>
                <w:rFonts w:ascii="Arial" w:hAnsi="Arial" w:cs="Arial"/>
                <w:sz w:val="24"/>
                <w:szCs w:val="24"/>
              </w:rPr>
              <w:t>муниципального образования Молчановское сельское поселение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на основании иных муниципальных правовых актов Томского района на возмещение одних и тех же затрат на цели компенсацию сверхнормативных расходов и выпадающих доходов при оказании услуг в сфере теплоснабжения, водоснабжения и водоотведения на территории </w:t>
            </w:r>
            <w:r w:rsidR="008640D2">
              <w:rPr>
                <w:rFonts w:ascii="Arial" w:hAnsi="Arial" w:cs="Arial"/>
                <w:sz w:val="24"/>
                <w:szCs w:val="24"/>
              </w:rPr>
              <w:t>муниципального образования Молчановское сельское поселение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не получал(а);</w:t>
            </w:r>
          </w:p>
          <w:p w14:paraId="04F32DEF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lastRenderedPageBreak/>
              <w:t>5. _____________________________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0035D716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6. отсутствие фактов нецелевого использования бюджетных средств (предоставляемых в форме субсидии), полученных </w:t>
            </w:r>
            <w:r w:rsidRPr="00487A0C">
              <w:rPr>
                <w:rFonts w:ascii="Arial" w:hAnsi="Arial" w:cs="Arial"/>
                <w:sz w:val="24"/>
                <w:szCs w:val="24"/>
              </w:rPr>
              <w:t>в трехлетний период</w:t>
            </w:r>
            <w:r w:rsidR="000E39FE" w:rsidRPr="00487A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9FE">
              <w:rPr>
                <w:rFonts w:ascii="Arial" w:hAnsi="Arial" w:cs="Arial"/>
                <w:sz w:val="24"/>
                <w:szCs w:val="24"/>
              </w:rPr>
              <w:t>(в случае, когда предприятие создано ранее трехлетнего периода – с даты создания предприятия)</w:t>
            </w:r>
            <w:r w:rsidRPr="00CA0293">
              <w:rPr>
                <w:rFonts w:ascii="Arial" w:hAnsi="Arial" w:cs="Arial"/>
                <w:sz w:val="24"/>
                <w:szCs w:val="24"/>
              </w:rPr>
              <w:t>, предшествующий дате подачи заявления для получения субсидии.</w:t>
            </w:r>
          </w:p>
          <w:p w14:paraId="2C890F61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      </w:r>
          </w:p>
          <w:p w14:paraId="211FD269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данных, содержащихся в настоящем заявки, действует до даты подачи заявления об отзыве данного согласия.</w:t>
            </w:r>
          </w:p>
          <w:p w14:paraId="5CD7C3A9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Даю согласие на осуществление </w:t>
            </w:r>
            <w:r w:rsidR="008640D2">
              <w:rPr>
                <w:rFonts w:ascii="Arial" w:hAnsi="Arial" w:cs="Arial"/>
                <w:sz w:val="24"/>
                <w:szCs w:val="24"/>
              </w:rPr>
              <w:t>Администрацией Молчановского сельского поселения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и органами муниципального (государственного) финансового контроля </w:t>
            </w:r>
            <w:r w:rsidR="008640D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района проверок соблюдения получателем субсидий условий, целей и порядка предоставления субсидий.</w:t>
            </w:r>
          </w:p>
          <w:p w14:paraId="5C7A091A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Даю согласие на публикацию (размещение) в информационно-телекоммуникационной сети "Интернет", на официальном сайте ГРБС информации об участие отбора, о подаваемом участником отбора заявке, иной информации об участнике отбора, связанной с соответствующим отбором.</w:t>
            </w:r>
          </w:p>
        </w:tc>
      </w:tr>
      <w:tr w:rsidR="00273A05" w:rsidRPr="00CA0293" w14:paraId="1BB28DF4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670EE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lastRenderedPageBreak/>
              <w:t>Приложение: на _____ л. в 1 экз. &lt;**&gt;</w:t>
            </w:r>
          </w:p>
        </w:tc>
      </w:tr>
      <w:tr w:rsidR="00273A05" w:rsidRPr="00CA0293" w14:paraId="142CED79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FC96AB" w14:textId="77777777" w:rsidR="00273A05" w:rsidRPr="00CA0293" w:rsidRDefault="00273A05" w:rsidP="008640D2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Перечень представляемых в </w:t>
            </w:r>
            <w:r w:rsidR="008640D2">
              <w:rPr>
                <w:rFonts w:ascii="Arial" w:hAnsi="Arial" w:cs="Arial"/>
                <w:sz w:val="24"/>
                <w:szCs w:val="24"/>
              </w:rPr>
              <w:t>Администрацию Молчановского сельского поселения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документов:</w:t>
            </w:r>
          </w:p>
        </w:tc>
      </w:tr>
      <w:tr w:rsidR="00273A05" w:rsidRPr="00CA0293" w14:paraId="785D94EB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9EFC2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603BF25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6CC670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1A98F0E1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</w:tr>
      <w:tr w:rsidR="00273A05" w:rsidRPr="00CA0293" w14:paraId="24D94765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6E984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______________ 20__ г.</w:t>
            </w:r>
          </w:p>
        </w:tc>
      </w:tr>
      <w:tr w:rsidR="00273A05" w:rsidRPr="00CA0293" w14:paraId="32ACE34E" w14:textId="77777777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4AA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5950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DB73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1982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BAA3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19AB47F" w14:textId="77777777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90885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(наименование участника отбора с указанием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E8A05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C3B7E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631D5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9D198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273A05" w:rsidRPr="00CA0293" w14:paraId="565A5B8F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0B44C8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М.П. (при наличии)</w:t>
            </w:r>
          </w:p>
        </w:tc>
      </w:tr>
      <w:tr w:rsidR="00273A05" w:rsidRPr="00CA0293" w14:paraId="2DB72706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7771E9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--------------------------------</w:t>
            </w:r>
          </w:p>
          <w:p w14:paraId="7859E63C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&lt;*&gt; Регистрационный номер и дата регистрации настоящей заявки в </w:t>
            </w:r>
            <w:r w:rsidR="008640D2">
              <w:rPr>
                <w:rFonts w:ascii="Arial" w:hAnsi="Arial" w:cs="Arial"/>
                <w:sz w:val="24"/>
                <w:szCs w:val="24"/>
              </w:rPr>
              <w:t>Администрации Молчановского сельского поселения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(заполняется сотрудником </w:t>
            </w:r>
            <w:r w:rsidR="008640D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CA0293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BE28FE6" w14:textId="77777777" w:rsidR="00273A05" w:rsidRPr="00CA0293" w:rsidRDefault="00273A05" w:rsidP="008640D2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&lt;**&gt; Заявка участника отбора не принимается сотрудником </w:t>
            </w:r>
            <w:r w:rsidR="008640D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293">
              <w:rPr>
                <w:rFonts w:ascii="Arial" w:hAnsi="Arial" w:cs="Arial"/>
                <w:sz w:val="24"/>
                <w:szCs w:val="24"/>
              </w:rPr>
              <w:lastRenderedPageBreak/>
              <w:t>без перечня прилагаемых к нему документов.</w:t>
            </w:r>
          </w:p>
        </w:tc>
      </w:tr>
    </w:tbl>
    <w:p w14:paraId="6660DB0F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C0AC09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94AA16" w14:textId="77777777" w:rsidR="00273A05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04DFF82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B4FFF43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700696F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5D994BB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72B6F67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85D6F01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3782FC3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4CD20BC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C6D9E6B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4634BB4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05C3A9E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D418D8D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6E01F02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F125FD2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F30228" w14:textId="77777777" w:rsidR="008640D2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BA6B6EF" w14:textId="77777777" w:rsidR="008640D2" w:rsidRPr="00CA0293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5C4D925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BCB56FA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2D49C4C" w14:textId="77777777" w:rsidR="008640D2" w:rsidRDefault="008640D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8640D2" w:rsidSect="00487A0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717CE39A" w14:textId="77777777" w:rsidR="00273A05" w:rsidRPr="00CA0293" w:rsidRDefault="00273A0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5F347C89" w14:textId="77777777" w:rsidR="00273A05" w:rsidRPr="00CA0293" w:rsidRDefault="00273A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к настоящему Порядку</w:t>
      </w:r>
    </w:p>
    <w:p w14:paraId="7B9A7BB1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0883307" w14:textId="77777777" w:rsidR="00273A05" w:rsidRPr="00CA0293" w:rsidRDefault="00273A0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2" w:name="P353"/>
      <w:bookmarkEnd w:id="12"/>
      <w:r w:rsidRPr="00CA0293">
        <w:rPr>
          <w:rFonts w:ascii="Arial" w:hAnsi="Arial" w:cs="Arial"/>
          <w:sz w:val="24"/>
          <w:szCs w:val="24"/>
        </w:rPr>
        <w:t>Расчет потребности в субсидии на компенсацию</w:t>
      </w:r>
    </w:p>
    <w:p w14:paraId="341A8BF4" w14:textId="77777777" w:rsidR="00273A05" w:rsidRPr="00CA0293" w:rsidRDefault="00273A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сверхнормативных расходов и выпадающих доходов</w:t>
      </w:r>
    </w:p>
    <w:p w14:paraId="7977E595" w14:textId="77777777" w:rsidR="008640D2" w:rsidRPr="00CA0293" w:rsidRDefault="00273A05" w:rsidP="008640D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ресурсоснабжающих организаций</w:t>
      </w:r>
    </w:p>
    <w:p w14:paraId="07AF6C16" w14:textId="77777777" w:rsidR="00273A05" w:rsidRPr="00CA0293" w:rsidRDefault="00273A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 территории </w:t>
      </w:r>
      <w:r w:rsidR="008640D2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</w:t>
      </w:r>
    </w:p>
    <w:p w14:paraId="6FD22B48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9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399"/>
        <w:gridCol w:w="1774"/>
        <w:gridCol w:w="1727"/>
        <w:gridCol w:w="1984"/>
        <w:gridCol w:w="1613"/>
        <w:gridCol w:w="1430"/>
        <w:gridCol w:w="1487"/>
      </w:tblGrid>
      <w:tr w:rsidR="00273A05" w:rsidRPr="008640D2" w14:paraId="568BD414" w14:textId="77777777" w:rsidTr="00325704">
        <w:tc>
          <w:tcPr>
            <w:tcW w:w="846" w:type="dxa"/>
            <w:vAlign w:val="center"/>
          </w:tcPr>
          <w:p w14:paraId="6CD35833" w14:textId="77777777" w:rsidR="00273A05" w:rsidRPr="008640D2" w:rsidRDefault="00325704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701" w:type="dxa"/>
            <w:vAlign w:val="center"/>
          </w:tcPr>
          <w:p w14:paraId="02EB7DDD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Наименование РСО</w:t>
            </w:r>
          </w:p>
        </w:tc>
        <w:tc>
          <w:tcPr>
            <w:tcW w:w="1984" w:type="dxa"/>
            <w:vAlign w:val="center"/>
          </w:tcPr>
          <w:p w14:paraId="1F4838F7" w14:textId="77777777" w:rsidR="00273A05" w:rsidRPr="008640D2" w:rsidRDefault="00273A05" w:rsidP="00325704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Вид деятельности (теплоснабжение, водоснабжение)</w:t>
            </w:r>
          </w:p>
        </w:tc>
        <w:tc>
          <w:tcPr>
            <w:tcW w:w="1399" w:type="dxa"/>
            <w:vAlign w:val="center"/>
          </w:tcPr>
          <w:p w14:paraId="30BE1F9E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vAlign w:val="center"/>
          </w:tcPr>
          <w:p w14:paraId="08CFD09C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7" w:type="dxa"/>
            <w:vAlign w:val="center"/>
          </w:tcPr>
          <w:p w14:paraId="2782ACD7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Сумма фактических затрат по данным бухгалтерского учета РСО</w:t>
            </w:r>
          </w:p>
          <w:p w14:paraId="5B2D8879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(руб.)</w:t>
            </w:r>
          </w:p>
          <w:p w14:paraId="7CD97806" w14:textId="77777777" w:rsidR="00273A05" w:rsidRPr="008640D2" w:rsidRDefault="00273A05" w:rsidP="00325704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Z1</w:t>
            </w:r>
            <w:r w:rsidRPr="008640D2">
              <w:rPr>
                <w:rFonts w:ascii="Arial" w:hAnsi="Arial" w:cs="Arial"/>
                <w:sz w:val="20"/>
                <w:szCs w:val="20"/>
                <w:vertAlign w:val="subscript"/>
              </w:rPr>
              <w:t>пер</w:t>
            </w:r>
          </w:p>
        </w:tc>
        <w:tc>
          <w:tcPr>
            <w:tcW w:w="1984" w:type="dxa"/>
            <w:vAlign w:val="center"/>
          </w:tcPr>
          <w:p w14:paraId="3DDE77DD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Сумма расходов, учтенных ДТР при анализе фактического исполнения сметы затрат РСО</w:t>
            </w:r>
          </w:p>
          <w:p w14:paraId="1AA93287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Данные Справки ДТР (руб.)</w:t>
            </w:r>
          </w:p>
          <w:p w14:paraId="68042554" w14:textId="77777777" w:rsidR="00273A05" w:rsidRPr="008640D2" w:rsidRDefault="00273A05" w:rsidP="00325704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Z2</w:t>
            </w:r>
            <w:r w:rsidRPr="008640D2">
              <w:rPr>
                <w:rFonts w:ascii="Arial" w:hAnsi="Arial" w:cs="Arial"/>
                <w:sz w:val="20"/>
                <w:szCs w:val="20"/>
                <w:vertAlign w:val="subscript"/>
              </w:rPr>
              <w:t>пер</w:t>
            </w:r>
          </w:p>
        </w:tc>
        <w:tc>
          <w:tcPr>
            <w:tcW w:w="1613" w:type="dxa"/>
            <w:vAlign w:val="center"/>
          </w:tcPr>
          <w:p w14:paraId="021901E1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ПС</w:t>
            </w:r>
          </w:p>
          <w:p w14:paraId="1469B99B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Размер</w:t>
            </w:r>
          </w:p>
          <w:p w14:paraId="370230E0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Потребности субсидии (Z1 - Z2) (руб.)</w:t>
            </w:r>
          </w:p>
        </w:tc>
        <w:tc>
          <w:tcPr>
            <w:tcW w:w="1430" w:type="dxa"/>
            <w:vAlign w:val="center"/>
          </w:tcPr>
          <w:p w14:paraId="6A19C961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Сумма безнадежных к взысканию долгов населения (руб.)</w:t>
            </w:r>
          </w:p>
        </w:tc>
        <w:tc>
          <w:tcPr>
            <w:tcW w:w="1487" w:type="dxa"/>
          </w:tcPr>
          <w:p w14:paraId="7A4F7D6E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СУБСИДИЯ ВСЕГО</w:t>
            </w:r>
          </w:p>
        </w:tc>
      </w:tr>
      <w:tr w:rsidR="00273A05" w:rsidRPr="008640D2" w14:paraId="2DC0AD4B" w14:textId="77777777" w:rsidTr="00325704">
        <w:tc>
          <w:tcPr>
            <w:tcW w:w="846" w:type="dxa"/>
            <w:vMerge w:val="restart"/>
            <w:vAlign w:val="center"/>
          </w:tcPr>
          <w:p w14:paraId="4D53EB7E" w14:textId="77777777" w:rsidR="00273A05" w:rsidRPr="008640D2" w:rsidRDefault="00273A0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7E0DA7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9DE8115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</w:tcPr>
          <w:p w14:paraId="580ACC0F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1433597" w14:textId="77777777" w:rsidR="00273A05" w:rsidRPr="008640D2" w:rsidRDefault="00325704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Расходы на топливо</w:t>
            </w:r>
          </w:p>
        </w:tc>
        <w:tc>
          <w:tcPr>
            <w:tcW w:w="1727" w:type="dxa"/>
            <w:vAlign w:val="center"/>
          </w:tcPr>
          <w:p w14:paraId="7A6BA909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40AD8B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F4E56EF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3B69D376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65E21807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A05" w:rsidRPr="008640D2" w14:paraId="3A8CD3A7" w14:textId="77777777" w:rsidTr="00325704">
        <w:tc>
          <w:tcPr>
            <w:tcW w:w="846" w:type="dxa"/>
            <w:vMerge/>
          </w:tcPr>
          <w:p w14:paraId="53C4ED89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D99210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9C53BDD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4E967523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D18901C" w14:textId="77777777" w:rsidR="00273A05" w:rsidRPr="008640D2" w:rsidRDefault="00325704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1727" w:type="dxa"/>
            <w:vAlign w:val="center"/>
          </w:tcPr>
          <w:p w14:paraId="325D7E8E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CCD524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819B1D4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2CC7CD23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14:paraId="08157742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A05" w:rsidRPr="008640D2" w14:paraId="6F699E37" w14:textId="77777777" w:rsidTr="00325704">
        <w:tc>
          <w:tcPr>
            <w:tcW w:w="846" w:type="dxa"/>
            <w:vMerge/>
          </w:tcPr>
          <w:p w14:paraId="47A07BBE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B80C33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B8FB1D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6886414D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18428E7" w14:textId="77777777" w:rsidR="00273A05" w:rsidRPr="008640D2" w:rsidRDefault="00325704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потери в сетях</w:t>
            </w:r>
          </w:p>
        </w:tc>
        <w:tc>
          <w:tcPr>
            <w:tcW w:w="1727" w:type="dxa"/>
            <w:vAlign w:val="center"/>
          </w:tcPr>
          <w:p w14:paraId="4621D80C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6A0BB2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E4F679B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57468B23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14:paraId="485491C9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A05" w:rsidRPr="008640D2" w14:paraId="516179C9" w14:textId="77777777" w:rsidTr="00325704">
        <w:tc>
          <w:tcPr>
            <w:tcW w:w="846" w:type="dxa"/>
            <w:vMerge/>
          </w:tcPr>
          <w:p w14:paraId="41E787C9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5101C2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BD6437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3CBA6BAC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6C16938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727" w:type="dxa"/>
          </w:tcPr>
          <w:p w14:paraId="54EE6AF9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8AC64C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</w:tcPr>
          <w:p w14:paraId="3BE62468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70F789C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7792AF71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A05" w:rsidRPr="008640D2" w14:paraId="7228354A" w14:textId="77777777" w:rsidTr="00325704">
        <w:tc>
          <w:tcPr>
            <w:tcW w:w="846" w:type="dxa"/>
          </w:tcPr>
          <w:p w14:paraId="2389F80D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FDD100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7FBBC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6915C8C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1984D5C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27" w:type="dxa"/>
          </w:tcPr>
          <w:p w14:paraId="7ADCAED7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2C6803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</w:tcPr>
          <w:p w14:paraId="659F294F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6009D08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09513E0" w14:textId="77777777" w:rsidR="00273A05" w:rsidRPr="008640D2" w:rsidRDefault="00273A0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14B94" w14:textId="77777777" w:rsidR="00273A05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00D16CC" w14:textId="77777777" w:rsidR="00325704" w:rsidRPr="00CA0293" w:rsidRDefault="003257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308C7D" w14:textId="77777777" w:rsidR="00273A05" w:rsidRPr="00CA0293" w:rsidRDefault="00273A05">
      <w:pPr>
        <w:pStyle w:val="ConsPlusNormal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Руководитель РСО __________________________</w:t>
      </w:r>
    </w:p>
    <w:p w14:paraId="6E8A8554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329D356" w14:textId="77777777" w:rsidR="00273A05" w:rsidRPr="00CA0293" w:rsidRDefault="00273A05">
      <w:pPr>
        <w:pStyle w:val="ConsPlusNormal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Главный бухгалтер РСО ________________________</w:t>
      </w:r>
    </w:p>
    <w:p w14:paraId="069D72C5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48B1F3" w14:textId="77777777" w:rsidR="00273A05" w:rsidRPr="00CA0293" w:rsidRDefault="00273A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М.П.</w:t>
      </w:r>
    </w:p>
    <w:p w14:paraId="3CDFB4EF" w14:textId="77777777" w:rsidR="00273A05" w:rsidRPr="00CA0293" w:rsidRDefault="00273A0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Приложение 3</w:t>
      </w:r>
    </w:p>
    <w:p w14:paraId="6D2CFFC0" w14:textId="77777777" w:rsidR="00273A05" w:rsidRPr="00CA0293" w:rsidRDefault="00273A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>к настоящему Порядку</w:t>
      </w:r>
    </w:p>
    <w:p w14:paraId="725C5B2A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C22422F" w14:textId="77777777" w:rsidR="00273A05" w:rsidRPr="00CA0293" w:rsidRDefault="00273A0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3" w:name="P426"/>
      <w:bookmarkEnd w:id="13"/>
      <w:r w:rsidRPr="00CA0293">
        <w:rPr>
          <w:rFonts w:ascii="Arial" w:hAnsi="Arial" w:cs="Arial"/>
          <w:sz w:val="24"/>
          <w:szCs w:val="24"/>
        </w:rPr>
        <w:t>Показатели</w:t>
      </w:r>
    </w:p>
    <w:p w14:paraId="2951DC84" w14:textId="77777777" w:rsidR="00273A05" w:rsidRPr="00CA0293" w:rsidRDefault="00273A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результативности использования Субсидии</w:t>
      </w:r>
    </w:p>
    <w:p w14:paraId="44858CD1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4151"/>
        <w:gridCol w:w="1559"/>
        <w:gridCol w:w="1236"/>
        <w:gridCol w:w="992"/>
        <w:gridCol w:w="1560"/>
      </w:tblGrid>
      <w:tr w:rsidR="00273A05" w:rsidRPr="00CA0293" w14:paraId="0E7C0F11" w14:textId="77777777" w:rsidTr="00325704">
        <w:trPr>
          <w:trHeight w:val="225"/>
          <w:jc w:val="center"/>
        </w:trPr>
        <w:tc>
          <w:tcPr>
            <w:tcW w:w="4248" w:type="dxa"/>
            <w:vMerge w:val="restart"/>
          </w:tcPr>
          <w:p w14:paraId="52781819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14:paraId="64415FAE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4151" w:type="dxa"/>
            <w:vMerge w:val="restart"/>
          </w:tcPr>
          <w:p w14:paraId="3B0085EE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vMerge w:val="restart"/>
          </w:tcPr>
          <w:p w14:paraId="1E1ECEA2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788" w:type="dxa"/>
            <w:gridSpan w:val="3"/>
          </w:tcPr>
          <w:p w14:paraId="1EE9E828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Значение показателя результативности по годам достижения</w:t>
            </w:r>
          </w:p>
        </w:tc>
      </w:tr>
      <w:tr w:rsidR="00273A05" w:rsidRPr="00CA0293" w14:paraId="03771CF7" w14:textId="77777777" w:rsidTr="00325704">
        <w:trPr>
          <w:jc w:val="center"/>
        </w:trPr>
        <w:tc>
          <w:tcPr>
            <w:tcW w:w="4248" w:type="dxa"/>
            <w:vMerge/>
          </w:tcPr>
          <w:p w14:paraId="485AAC0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9878DB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vMerge/>
          </w:tcPr>
          <w:p w14:paraId="4054B69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EE9F0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</w:tcPr>
          <w:p w14:paraId="39575191" w14:textId="77777777" w:rsidR="00273A05" w:rsidRPr="00CA0293" w:rsidRDefault="00273A05" w:rsidP="003257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текущий 202</w:t>
            </w:r>
            <w:r w:rsidR="00325704">
              <w:rPr>
                <w:rFonts w:ascii="Arial" w:hAnsi="Arial" w:cs="Arial"/>
                <w:sz w:val="24"/>
                <w:szCs w:val="24"/>
              </w:rPr>
              <w:t>3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14:paraId="65E0FDD7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273A05" w:rsidRPr="00CA0293" w14:paraId="4DBDFD92" w14:textId="77777777" w:rsidTr="00325704">
        <w:trPr>
          <w:jc w:val="center"/>
        </w:trPr>
        <w:tc>
          <w:tcPr>
            <w:tcW w:w="4248" w:type="dxa"/>
            <w:vMerge/>
          </w:tcPr>
          <w:p w14:paraId="0B9EECE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F2093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vMerge/>
          </w:tcPr>
          <w:p w14:paraId="62596E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EC7DF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5AA8664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69C3C9" w14:textId="77777777" w:rsidR="00273A05" w:rsidRPr="00CA0293" w:rsidRDefault="00273A05" w:rsidP="003257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202</w:t>
            </w:r>
            <w:r w:rsidR="00325704">
              <w:rPr>
                <w:rFonts w:ascii="Arial" w:hAnsi="Arial" w:cs="Arial"/>
                <w:sz w:val="24"/>
                <w:szCs w:val="24"/>
              </w:rPr>
              <w:t>4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3988BCC1" w14:textId="77777777" w:rsidR="00273A05" w:rsidRPr="00CA0293" w:rsidRDefault="00273A05" w:rsidP="003257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202</w:t>
            </w:r>
            <w:r w:rsidR="00325704">
              <w:rPr>
                <w:rFonts w:ascii="Arial" w:hAnsi="Arial" w:cs="Arial"/>
                <w:sz w:val="24"/>
                <w:szCs w:val="24"/>
              </w:rPr>
              <w:t>5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73A05" w:rsidRPr="00CA0293" w14:paraId="18D9C5DF" w14:textId="77777777" w:rsidTr="00325704">
        <w:trPr>
          <w:trHeight w:val="45"/>
          <w:jc w:val="center"/>
        </w:trPr>
        <w:tc>
          <w:tcPr>
            <w:tcW w:w="4248" w:type="dxa"/>
          </w:tcPr>
          <w:p w14:paraId="0CB5B27E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8D4731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 w14:paraId="13F0FE37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F554E89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14:paraId="26B2AD58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FB0DF10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2F6A3757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73A05" w:rsidRPr="00CA0293" w14:paraId="17C1AF57" w14:textId="77777777" w:rsidTr="00325704">
        <w:trPr>
          <w:jc w:val="center"/>
        </w:trPr>
        <w:tc>
          <w:tcPr>
            <w:tcW w:w="4248" w:type="dxa"/>
          </w:tcPr>
          <w:p w14:paraId="7588B78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850" w:type="dxa"/>
          </w:tcPr>
          <w:p w14:paraId="18F4B23F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51" w:type="dxa"/>
          </w:tcPr>
          <w:p w14:paraId="7E66E16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1559" w:type="dxa"/>
          </w:tcPr>
          <w:p w14:paraId="4BE1B69C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36" w:type="dxa"/>
          </w:tcPr>
          <w:p w14:paraId="2D274D2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67EEB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14:paraId="74FFE358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14:paraId="7C70668E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2778"/>
        <w:gridCol w:w="340"/>
        <w:gridCol w:w="1247"/>
        <w:gridCol w:w="340"/>
        <w:gridCol w:w="2778"/>
      </w:tblGrid>
      <w:tr w:rsidR="00273A05" w:rsidRPr="00CA0293" w14:paraId="585205B6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1B608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</w:tc>
      </w:tr>
      <w:tr w:rsidR="00273A05" w:rsidRPr="00CA0293" w14:paraId="1C20F6AD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B1F0A8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1. Документы, подтверждающие использование субсидий по целевому назначению.</w:t>
            </w:r>
          </w:p>
          <w:p w14:paraId="0E6A3932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273A05" w:rsidRPr="00CA0293" w14:paraId="0CFB6F52" w14:textId="77777777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41793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14:paraId="2D293C3E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ресурсоснабжающей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F8E83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09F8D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14:paraId="7E25D8CF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ресурсоснабжающей организации</w:t>
            </w:r>
          </w:p>
        </w:tc>
      </w:tr>
      <w:tr w:rsidR="00273A05" w:rsidRPr="00CA0293" w14:paraId="42A97522" w14:textId="77777777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A427B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052A2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FAA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A8479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06651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F21D2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6027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22291072" w14:textId="77777777"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F7463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20EE6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6C9C0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6868B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45A63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BC7B4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24189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</w:tr>
      <w:tr w:rsidR="00273A05" w:rsidRPr="00CA0293" w14:paraId="6D452A07" w14:textId="77777777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89991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D81355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AA4E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A2EE7" w14:textId="77777777" w:rsidR="004D7E38" w:rsidRPr="00CA0293" w:rsidRDefault="004D7E38">
      <w:pPr>
        <w:rPr>
          <w:rFonts w:ascii="Arial" w:hAnsi="Arial" w:cs="Arial"/>
          <w:sz w:val="24"/>
          <w:szCs w:val="24"/>
        </w:rPr>
      </w:pPr>
    </w:p>
    <w:sectPr w:rsidR="004D7E38" w:rsidRPr="00CA0293" w:rsidSect="00325704">
      <w:pgSz w:w="16838" w:h="11906" w:orient="landscape"/>
      <w:pgMar w:top="851" w:right="395" w:bottom="1276" w:left="1134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6FBE26" w15:done="0"/>
  <w15:commentEx w15:paraId="3ADEA460" w15:done="0"/>
  <w15:commentEx w15:paraId="0A54D849" w15:done="0"/>
  <w15:commentEx w15:paraId="73FA21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">
    <w15:presenceInfo w15:providerId="None" w15:userId="Владими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05"/>
    <w:rsid w:val="000511A8"/>
    <w:rsid w:val="0005304C"/>
    <w:rsid w:val="000E39FE"/>
    <w:rsid w:val="000E4FFD"/>
    <w:rsid w:val="00176708"/>
    <w:rsid w:val="00191062"/>
    <w:rsid w:val="001F26A4"/>
    <w:rsid w:val="00273A05"/>
    <w:rsid w:val="00325704"/>
    <w:rsid w:val="004630BF"/>
    <w:rsid w:val="00487A0C"/>
    <w:rsid w:val="004D7E38"/>
    <w:rsid w:val="005A622E"/>
    <w:rsid w:val="00700540"/>
    <w:rsid w:val="007319CA"/>
    <w:rsid w:val="0079508B"/>
    <w:rsid w:val="007E7A77"/>
    <w:rsid w:val="00800904"/>
    <w:rsid w:val="008640D2"/>
    <w:rsid w:val="00865782"/>
    <w:rsid w:val="009E4D85"/>
    <w:rsid w:val="00A61B4A"/>
    <w:rsid w:val="00B05E91"/>
    <w:rsid w:val="00B91C0D"/>
    <w:rsid w:val="00C61AD5"/>
    <w:rsid w:val="00CA0293"/>
    <w:rsid w:val="00C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9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87A0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3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3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A0293"/>
    <w:rPr>
      <w:color w:val="0563C1" w:themeColor="hyperlink"/>
      <w:u w:val="single"/>
    </w:rPr>
  </w:style>
  <w:style w:type="paragraph" w:styleId="a4">
    <w:name w:val="Body Text"/>
    <w:basedOn w:val="a"/>
    <w:link w:val="11"/>
    <w:uiPriority w:val="99"/>
    <w:rsid w:val="00CA0293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CA0293"/>
  </w:style>
  <w:style w:type="character" w:customStyle="1" w:styleId="11">
    <w:name w:val="Основной текст Знак1"/>
    <w:link w:val="a4"/>
    <w:uiPriority w:val="99"/>
    <w:locked/>
    <w:rsid w:val="00CA0293"/>
    <w:rPr>
      <w:rFonts w:ascii="Calibri" w:eastAsia="Times New Roman" w:hAnsi="Calibri" w:cs="Calibri"/>
      <w:sz w:val="28"/>
      <w:szCs w:val="28"/>
      <w:lang w:eastAsia="ar-SA"/>
    </w:rPr>
  </w:style>
  <w:style w:type="character" w:styleId="a6">
    <w:name w:val="annotation reference"/>
    <w:basedOn w:val="a0"/>
    <w:uiPriority w:val="99"/>
    <w:semiHidden/>
    <w:unhideWhenUsed/>
    <w:rsid w:val="000E39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39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39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39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39F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39FE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487A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87A0C"/>
  </w:style>
  <w:style w:type="character" w:customStyle="1" w:styleId="10">
    <w:name w:val="Заголовок 1 Знак"/>
    <w:basedOn w:val="a0"/>
    <w:link w:val="1"/>
    <w:rsid w:val="00487A0C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9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87A0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3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3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A0293"/>
    <w:rPr>
      <w:color w:val="0563C1" w:themeColor="hyperlink"/>
      <w:u w:val="single"/>
    </w:rPr>
  </w:style>
  <w:style w:type="paragraph" w:styleId="a4">
    <w:name w:val="Body Text"/>
    <w:basedOn w:val="a"/>
    <w:link w:val="11"/>
    <w:uiPriority w:val="99"/>
    <w:rsid w:val="00CA0293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CA0293"/>
  </w:style>
  <w:style w:type="character" w:customStyle="1" w:styleId="11">
    <w:name w:val="Основной текст Знак1"/>
    <w:link w:val="a4"/>
    <w:uiPriority w:val="99"/>
    <w:locked/>
    <w:rsid w:val="00CA0293"/>
    <w:rPr>
      <w:rFonts w:ascii="Calibri" w:eastAsia="Times New Roman" w:hAnsi="Calibri" w:cs="Calibri"/>
      <w:sz w:val="28"/>
      <w:szCs w:val="28"/>
      <w:lang w:eastAsia="ar-SA"/>
    </w:rPr>
  </w:style>
  <w:style w:type="character" w:styleId="a6">
    <w:name w:val="annotation reference"/>
    <w:basedOn w:val="a0"/>
    <w:uiPriority w:val="99"/>
    <w:semiHidden/>
    <w:unhideWhenUsed/>
    <w:rsid w:val="000E39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39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39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39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39F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39FE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487A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87A0C"/>
  </w:style>
  <w:style w:type="character" w:customStyle="1" w:styleId="10">
    <w:name w:val="Заголовок 1 Знак"/>
    <w:basedOn w:val="a0"/>
    <w:link w:val="1"/>
    <w:rsid w:val="00487A0C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molchanovo.ru" TargetMode="External"/><Relationship Id="rId13" Type="http://schemas.openxmlformats.org/officeDocument/2006/relationships/hyperlink" Target="consultantplus://offline/ref=83862BECA944D712D5BBD41959E9A06323707FF38B45398D10D0BDA26FC1E391C022F8DC38BDA3793C58C86250C595177BD90C6DG4FAL" TargetMode="External"/><Relationship Id="rId18" Type="http://schemas.openxmlformats.org/officeDocument/2006/relationships/image" Target="media/image1.wmf"/><Relationship Id="rId26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862BECA944D712D5BBD41959E9A063237078F38B45398D10D0BDA26FC1E391C022F8DC3EB4F5232C5C81375ADB920F65DD126D492CG3F6L" TargetMode="External"/><Relationship Id="rId7" Type="http://schemas.openxmlformats.org/officeDocument/2006/relationships/hyperlink" Target="consultantplus://offline/ref=83862BECA944D712D5BBD41959E9A06323707FF38B45398D10D0BDA26FC1E391D222A0D239B1E9287E13C76255GDF8L" TargetMode="External"/><Relationship Id="rId12" Type="http://schemas.openxmlformats.org/officeDocument/2006/relationships/hyperlink" Target="consultantplus://offline/ref=83862BECA944D712D5BBD41959E9A063237374F68A46398D10D0BDA26FC1E391D222A0D239B1E9287E13C76255GDF8L" TargetMode="External"/><Relationship Id="rId17" Type="http://schemas.openxmlformats.org/officeDocument/2006/relationships/hyperlink" Target="consultantplus://offline/ref=83862BECA944D712D5BBD41959E9A063237374F68A46398D10D0BDA26FC1E391C022F8DE39B6F4297F069133138E981162C50C69572C3527G8F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862BECA944D712D5BBD41959E9A063237374F68A46398D10D0BDA26FC1E391C022F8DC3DBEFC7C2949906F57DC8B1163C50E6F4BG2FDL" TargetMode="External"/><Relationship Id="rId20" Type="http://schemas.openxmlformats.org/officeDocument/2006/relationships/hyperlink" Target="consultantplus://offline/ref=83862BECA944D712D5BBD41959E9A063237078F38B45398D10D0BDA26FC1E391C022F8DB30B0F3232C5C81375ADB920F65DD126D492CG3F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862BECA944D712D5BBD41959E9A06323717EF58343398D10D0BDA26FC1E391D222A0D239B1E9287E13C76255GDF8L" TargetMode="External"/><Relationship Id="rId11" Type="http://schemas.openxmlformats.org/officeDocument/2006/relationships/hyperlink" Target="consultantplus://offline/ref=83862BECA944D712D5BBD41959E9A06323707FF38B45398D10D0BDA26FC1E391D222A0D239B1E9287E13C76255GDF8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3862BECA944D712D5BBD41959E9A063237078F38B45398D10D0BDA26FC1E391C022F8DE39B5F4217D069133138E981162C50C69572C3527G8FDL" TargetMode="External"/><Relationship Id="rId15" Type="http://schemas.openxmlformats.org/officeDocument/2006/relationships/hyperlink" Target="consultantplus://offline/ref=83862BECA944D712D5BBD41959E9A063237374F68A46398D10D0BDA26FC1E391C022F8D73BBEFC7C2949906F57DC8B1163C50E6F4BG2FD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3862BECA944D712D5BBD41959E9A06323717EF58343398D10D0BDA26FC1E391D222A0D239B1E9287E13C76255GDF8L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862BECA944D712D5BBD41959E9A063237078F38B45398D10D0BDA26FC1E391D222A0D239B1E9287E13C76255GDF8L" TargetMode="External"/><Relationship Id="rId14" Type="http://schemas.openxmlformats.org/officeDocument/2006/relationships/hyperlink" Target="consultantplus://offline/ref=83862BECA944D712D5BBD41959E9A06323717DF68E4D398D10D0BDA26FC1E391C022F8DE39B7F22A7C069133138E981162C50C69572C3527G8FDL" TargetMode="External"/><Relationship Id="rId22" Type="http://schemas.openxmlformats.org/officeDocument/2006/relationships/hyperlink" Target="consultantplus://offline/ref=83862BECA944D712D5BBD41959E9A06326767CF38943398D10D0BDA26FC1E391D222A0D239B1E9287E13C76255GDF8L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Владмиир Н. Зыков</dc:creator>
  <cp:lastModifiedBy>Urist</cp:lastModifiedBy>
  <cp:revision>5</cp:revision>
  <cp:lastPrinted>2023-06-27T05:40:00Z</cp:lastPrinted>
  <dcterms:created xsi:type="dcterms:W3CDTF">2023-06-14T09:33:00Z</dcterms:created>
  <dcterms:modified xsi:type="dcterms:W3CDTF">2023-06-28T02:19:00Z</dcterms:modified>
</cp:coreProperties>
</file>