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47C4B" w:rsidP="00406B4D">
      <w:pPr>
        <w:pStyle w:val="a7"/>
        <w:tabs>
          <w:tab w:val="clear" w:pos="6804"/>
        </w:tabs>
        <w:spacing w:before="0"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C52354">
        <w:rPr>
          <w:rFonts w:ascii="Arial" w:hAnsi="Arial"/>
          <w:szCs w:val="24"/>
        </w:rPr>
        <w:t>15</w:t>
      </w:r>
      <w:r w:rsidR="00A56B76" w:rsidRPr="00A56B76">
        <w:rPr>
          <w:rFonts w:ascii="Arial" w:hAnsi="Arial"/>
          <w:szCs w:val="24"/>
        </w:rPr>
        <w:t>»</w:t>
      </w:r>
      <w:r>
        <w:rPr>
          <w:rFonts w:ascii="Arial" w:hAnsi="Arial"/>
          <w:szCs w:val="24"/>
        </w:rPr>
        <w:t xml:space="preserve"> </w:t>
      </w:r>
      <w:r w:rsidR="00C52354">
        <w:rPr>
          <w:rFonts w:ascii="Arial" w:hAnsi="Arial"/>
          <w:szCs w:val="24"/>
        </w:rPr>
        <w:t>сентября</w:t>
      </w:r>
      <w:r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20</w:t>
      </w:r>
      <w:r w:rsidR="00D74826">
        <w:rPr>
          <w:rFonts w:ascii="Arial" w:hAnsi="Arial"/>
          <w:szCs w:val="24"/>
        </w:rPr>
        <w:t xml:space="preserve">21 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406B4D">
        <w:rPr>
          <w:rFonts w:ascii="Arial" w:hAnsi="Arial"/>
          <w:szCs w:val="24"/>
        </w:rPr>
        <w:t xml:space="preserve">          </w:t>
      </w:r>
      <w:r w:rsidR="00C52354">
        <w:rPr>
          <w:rFonts w:ascii="Arial" w:hAnsi="Arial"/>
          <w:szCs w:val="24"/>
        </w:rPr>
        <w:tab/>
        <w:t xml:space="preserve">      </w:t>
      </w:r>
      <w:r w:rsidR="00A56B76" w:rsidRPr="00A56B76">
        <w:rPr>
          <w:rFonts w:ascii="Arial" w:hAnsi="Arial"/>
          <w:szCs w:val="24"/>
        </w:rPr>
        <w:t>№</w:t>
      </w:r>
      <w:r w:rsidR="00D74826">
        <w:rPr>
          <w:rFonts w:ascii="Arial" w:hAnsi="Arial"/>
          <w:szCs w:val="24"/>
        </w:rPr>
        <w:t xml:space="preserve"> </w:t>
      </w:r>
      <w:r w:rsidR="00C52354">
        <w:rPr>
          <w:rFonts w:ascii="Arial" w:hAnsi="Arial"/>
          <w:szCs w:val="24"/>
        </w:rPr>
        <w:t>263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6C3D81" w:rsidRDefault="00B4225C" w:rsidP="00C42660">
      <w:pPr>
        <w:spacing w:after="0" w:line="240" w:lineRule="auto"/>
        <w:ind w:firstLine="567"/>
        <w:jc w:val="center"/>
      </w:pPr>
      <w:r w:rsidRPr="00612F80">
        <w:rPr>
          <w:color w:val="000000"/>
        </w:rPr>
        <w:t>О внесении изменений в постановление Администрации Молчановского сельского поселения от 28.12.2020 года №</w:t>
      </w:r>
      <w:r w:rsidR="00C42660">
        <w:rPr>
          <w:color w:val="000000"/>
        </w:rPr>
        <w:t xml:space="preserve"> </w:t>
      </w:r>
      <w:r w:rsidRPr="00612F80">
        <w:rPr>
          <w:color w:val="000000"/>
        </w:rPr>
        <w:t>3</w:t>
      </w:r>
      <w:r>
        <w:rPr>
          <w:color w:val="000000"/>
        </w:rPr>
        <w:t>65 «</w:t>
      </w:r>
      <w:r w:rsidR="00054AEB" w:rsidRPr="00A56B76">
        <w:t>Об утверждении муниципальной программы</w:t>
      </w:r>
      <w:r w:rsidR="006C3D81">
        <w:t xml:space="preserve"> «</w:t>
      </w:r>
      <w:r w:rsidR="006C3D81" w:rsidRPr="006C3D81">
        <w:t xml:space="preserve">Создание условий для устойчивого экономического развития </w:t>
      </w:r>
    </w:p>
    <w:p w:rsidR="00054AEB" w:rsidRDefault="006C3D81" w:rsidP="000C5D66">
      <w:pPr>
        <w:spacing w:after="0" w:line="240" w:lineRule="auto"/>
        <w:ind w:firstLine="567"/>
        <w:jc w:val="center"/>
      </w:pPr>
      <w:r w:rsidRPr="006C3D81">
        <w:t>Молчановского сельского поселения на 2021-2025 годы</w:t>
      </w:r>
      <w:r>
        <w:t>»</w:t>
      </w:r>
    </w:p>
    <w:p w:rsidR="00C42660" w:rsidRDefault="00C42660" w:rsidP="000C5D66">
      <w:pPr>
        <w:spacing w:after="0" w:line="240" w:lineRule="auto"/>
        <w:ind w:firstLine="567"/>
        <w:jc w:val="center"/>
      </w:pPr>
    </w:p>
    <w:p w:rsidR="00C42660" w:rsidRDefault="00C42660" w:rsidP="00AE1218">
      <w:pPr>
        <w:spacing w:after="0" w:line="240" w:lineRule="auto"/>
        <w:ind w:firstLine="567"/>
        <w:jc w:val="both"/>
      </w:pPr>
      <w:r>
        <w:t xml:space="preserve">В соответствии с Федеральным законом </w:t>
      </w:r>
      <w:r w:rsidR="006A07E5">
        <w:t>от 24 июля 2007 года № 209 – ФЗ «О развитии малого и среднего предпринимательства в Российской Федерации,</w:t>
      </w:r>
    </w:p>
    <w:p w:rsidR="006C3D81" w:rsidRPr="004E220A" w:rsidRDefault="006C3D81" w:rsidP="006A07E5">
      <w:pPr>
        <w:spacing w:after="0" w:line="240" w:lineRule="auto"/>
        <w:jc w:val="both"/>
      </w:pPr>
    </w:p>
    <w:p w:rsidR="006C3D81" w:rsidRPr="006A07E5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b/>
          <w:szCs w:val="24"/>
        </w:rPr>
      </w:pPr>
      <w:r w:rsidRPr="006A07E5">
        <w:rPr>
          <w:rFonts w:ascii="Arial" w:hAnsi="Arial"/>
          <w:b/>
          <w:szCs w:val="24"/>
        </w:rPr>
        <w:t>ПОСТАНОВЛЯЮ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B4225C" w:rsidRPr="006A07E5" w:rsidRDefault="006A07E5" w:rsidP="006A07E5">
      <w:pPr>
        <w:spacing w:after="0" w:line="240" w:lineRule="auto"/>
        <w:ind w:firstLine="567"/>
        <w:jc w:val="both"/>
      </w:pPr>
      <w:r>
        <w:rPr>
          <w:color w:val="000000"/>
        </w:rPr>
        <w:t xml:space="preserve">1. </w:t>
      </w:r>
      <w:r w:rsidR="00B4225C" w:rsidRPr="009E330A">
        <w:rPr>
          <w:color w:val="000000"/>
        </w:rPr>
        <w:t>Внести в постановление Администрации Молчановского сельского поселения от 28.12.2020 года №</w:t>
      </w:r>
      <w:r>
        <w:rPr>
          <w:color w:val="000000"/>
        </w:rPr>
        <w:t xml:space="preserve"> </w:t>
      </w:r>
      <w:r w:rsidR="00B4225C" w:rsidRPr="009E330A">
        <w:rPr>
          <w:color w:val="000000"/>
        </w:rPr>
        <w:t>36</w:t>
      </w:r>
      <w:r>
        <w:rPr>
          <w:color w:val="000000"/>
        </w:rPr>
        <w:t>5</w:t>
      </w:r>
      <w:r w:rsidR="00B4225C" w:rsidRPr="009E330A">
        <w:rPr>
          <w:color w:val="000000"/>
        </w:rPr>
        <w:t xml:space="preserve"> </w:t>
      </w:r>
      <w:r w:rsidR="00B4225C" w:rsidRPr="009E330A">
        <w:t>«</w:t>
      </w:r>
      <w:r w:rsidRPr="00A56B76">
        <w:t>Об утверждении муниципальной программы</w:t>
      </w:r>
      <w:r>
        <w:t xml:space="preserve"> «</w:t>
      </w:r>
      <w:r w:rsidRPr="006C3D81">
        <w:t>Создание условий для устойчивого экономического развития Молчановского сельского поселения на 2021-2025 годы</w:t>
      </w:r>
      <w:r w:rsidR="00B4225C" w:rsidRPr="006A07E5">
        <w:t>», следующие изменения:</w:t>
      </w:r>
    </w:p>
    <w:p w:rsidR="00B4225C" w:rsidRPr="0013659D" w:rsidRDefault="00B4225C" w:rsidP="0013659D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659D">
        <w:rPr>
          <w:rFonts w:ascii="Arial" w:hAnsi="Arial" w:cs="Arial"/>
          <w:color w:val="000000"/>
          <w:sz w:val="24"/>
          <w:szCs w:val="24"/>
        </w:rPr>
        <w:t xml:space="preserve">1) </w:t>
      </w:r>
      <w:r w:rsidR="0013659D" w:rsidRPr="0013659D">
        <w:rPr>
          <w:rFonts w:ascii="Arial" w:hAnsi="Arial" w:cs="Arial"/>
          <w:color w:val="000000"/>
          <w:sz w:val="24"/>
          <w:szCs w:val="24"/>
        </w:rPr>
        <w:t>раздел 2 «</w:t>
      </w:r>
      <w:r w:rsidR="0013659D" w:rsidRPr="0013659D">
        <w:rPr>
          <w:rFonts w:ascii="Arial" w:hAnsi="Arial" w:cs="Arial"/>
          <w:sz w:val="24"/>
          <w:szCs w:val="24"/>
        </w:rPr>
        <w:t>Характеристика текущего состояния сферы реализации муниципальной программы»</w:t>
      </w:r>
      <w:r w:rsidR="0013659D" w:rsidRPr="0013659D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редакции, следующего содержания</w:t>
      </w:r>
      <w:r w:rsidRPr="0013659D">
        <w:rPr>
          <w:rFonts w:ascii="Arial" w:hAnsi="Arial" w:cs="Arial"/>
          <w:color w:val="000000"/>
          <w:sz w:val="24"/>
          <w:szCs w:val="24"/>
        </w:rPr>
        <w:t>:</w:t>
      </w:r>
    </w:p>
    <w:p w:rsidR="00B4225C" w:rsidRDefault="0013659D" w:rsidP="0013659D">
      <w:pPr>
        <w:spacing w:after="0" w:line="240" w:lineRule="auto"/>
        <w:ind w:firstLine="567"/>
        <w:jc w:val="center"/>
      </w:pPr>
      <w:r>
        <w:rPr>
          <w:lang w:eastAsia="ar-SA"/>
        </w:rPr>
        <w:t xml:space="preserve">2. </w:t>
      </w:r>
      <w:r w:rsidRPr="0013659D">
        <w:t>Характеристика текущего состояния сферы реализации муниципальной программы</w:t>
      </w:r>
    </w:p>
    <w:p w:rsidR="0013659D" w:rsidRDefault="0013659D" w:rsidP="0013659D">
      <w:pPr>
        <w:spacing w:after="0" w:line="240" w:lineRule="auto"/>
        <w:ind w:firstLine="567"/>
        <w:jc w:val="center"/>
      </w:pPr>
    </w:p>
    <w:p w:rsidR="0013659D" w:rsidRPr="003C6562" w:rsidRDefault="0013659D" w:rsidP="0013659D">
      <w:pPr>
        <w:shd w:val="clear" w:color="auto" w:fill="FFFFFF"/>
        <w:spacing w:after="0" w:line="240" w:lineRule="auto"/>
        <w:ind w:firstLine="567"/>
        <w:jc w:val="both"/>
      </w:pPr>
      <w:r w:rsidRPr="00A96A8E">
        <w:t xml:space="preserve">Сокращение и измельчение сельской поселенческой структуры приводят к </w:t>
      </w:r>
      <w:r w:rsidRPr="003C6562">
        <w:t>обезлесению</w:t>
      </w:r>
      <w:r w:rsidRPr="00A96A8E">
        <w:t xml:space="preserve"> и запустению сельских территорий </w:t>
      </w:r>
      <w:r w:rsidRPr="003C6562">
        <w:t>не только Молчановского сельского поселения, но и всей области</w:t>
      </w:r>
      <w:r w:rsidRPr="00A96A8E">
        <w:t xml:space="preserve">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</w:t>
      </w:r>
      <w:r w:rsidRPr="003C6562">
        <w:t xml:space="preserve">всей </w:t>
      </w:r>
      <w:r w:rsidRPr="00A96A8E">
        <w:t>Томской области. Этому способствует также крайне низкий уровень комфортности проживания в сельской местности.</w:t>
      </w:r>
    </w:p>
    <w:p w:rsidR="0013659D" w:rsidRPr="003C6562" w:rsidRDefault="0013659D" w:rsidP="0013659D">
      <w:pPr>
        <w:shd w:val="clear" w:color="auto" w:fill="FFFFFF"/>
        <w:spacing w:after="0" w:line="240" w:lineRule="auto"/>
        <w:ind w:firstLine="709"/>
        <w:jc w:val="both"/>
      </w:pPr>
      <w:r w:rsidRPr="00A96A8E"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A96A8E">
        <w:t>дотационности</w:t>
      </w:r>
      <w:proofErr w:type="spellEnd"/>
      <w:r w:rsidRPr="00A96A8E">
        <w:t xml:space="preserve"> бюджетов на уровне сельских поселений, высокий уровень </w:t>
      </w:r>
      <w:proofErr w:type="spellStart"/>
      <w:r w:rsidRPr="00A96A8E">
        <w:t>затратности</w:t>
      </w:r>
      <w:proofErr w:type="spellEnd"/>
      <w:r w:rsidRPr="00A96A8E">
        <w:t xml:space="preserve"> комплексного развития сельских территорий в связи с мелкодисперсным характером сельского расселения.</w:t>
      </w:r>
    </w:p>
    <w:p w:rsidR="0013659D" w:rsidRPr="003C6562" w:rsidRDefault="0013659D" w:rsidP="0013659D">
      <w:pPr>
        <w:shd w:val="clear" w:color="auto" w:fill="FFFFFF"/>
        <w:spacing w:after="0" w:line="240" w:lineRule="auto"/>
        <w:ind w:firstLine="709"/>
        <w:jc w:val="both"/>
      </w:pPr>
      <w:r w:rsidRPr="00A96A8E"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A96A8E">
        <w:t>трудоресурсного</w:t>
      </w:r>
      <w:proofErr w:type="spellEnd"/>
      <w:r w:rsidRPr="00A96A8E">
        <w:t xml:space="preserve"> потенциала аграрной отрасли.</w:t>
      </w:r>
    </w:p>
    <w:p w:rsidR="0013659D" w:rsidRPr="003C6562" w:rsidRDefault="0013659D" w:rsidP="0013659D">
      <w:pPr>
        <w:shd w:val="clear" w:color="auto" w:fill="FFFFFF"/>
        <w:spacing w:after="0" w:line="240" w:lineRule="auto"/>
        <w:ind w:firstLine="709"/>
        <w:jc w:val="both"/>
      </w:pPr>
      <w:r w:rsidRPr="00A96A8E">
        <w:t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13659D" w:rsidRPr="003C6562" w:rsidRDefault="0013659D" w:rsidP="0013659D">
      <w:pPr>
        <w:shd w:val="clear" w:color="auto" w:fill="FFFFFF"/>
        <w:spacing w:after="0" w:line="240" w:lineRule="auto"/>
        <w:ind w:firstLine="709"/>
        <w:jc w:val="both"/>
      </w:pPr>
      <w:r w:rsidRPr="00A96A8E">
        <w:t xml:space="preserve">Для обеспечения устойчивого социально-экономического развития сельских территорий </w:t>
      </w:r>
      <w:r w:rsidRPr="003C6562">
        <w:t xml:space="preserve">Молчановского сельского поселения </w:t>
      </w:r>
      <w:r w:rsidRPr="00A96A8E">
        <w:t>необходимо усилить государственную поддержку социального и инженерного о</w:t>
      </w:r>
      <w:r w:rsidRPr="003C6562">
        <w:t>бустройства населенных пунктов</w:t>
      </w:r>
      <w:r>
        <w:t>. Обеспечить население качественное уличное освещение, места отдыха.</w:t>
      </w:r>
    </w:p>
    <w:p w:rsidR="0013659D" w:rsidRPr="00DB2C25" w:rsidRDefault="0013659D" w:rsidP="0013659D">
      <w:pPr>
        <w:pStyle w:val="ConsPlusNormal"/>
        <w:ind w:firstLine="540"/>
        <w:jc w:val="both"/>
      </w:pPr>
      <w:r w:rsidRPr="00DB2C25">
        <w:lastRenderedPageBreak/>
        <w:t>Муниципальная программа «Создание условий для устойчивого экономического развития Молчановского сельского поселения на 2021-2025 годы» разработана для реализации Стратегии социально-экономического развития муниципального образования Молчановского сельского поселения до 2025 года в части достижения цели социально-экономического развития муниципального образования Молчановского сельского поселения</w:t>
      </w:r>
      <w:r>
        <w:t>.</w:t>
      </w:r>
    </w:p>
    <w:p w:rsidR="0013659D" w:rsidRPr="00523973" w:rsidRDefault="0013659D" w:rsidP="0013659D">
      <w:pPr>
        <w:spacing w:after="0" w:line="240" w:lineRule="auto"/>
        <w:ind w:firstLine="540"/>
        <w:jc w:val="both"/>
      </w:pPr>
      <w:r>
        <w:t>Одним из основных направлений</w:t>
      </w:r>
      <w:r w:rsidRPr="00DB2C25">
        <w:t>, способствующие реализаци</w:t>
      </w:r>
      <w:r>
        <w:t xml:space="preserve">и цели муниципальной программы относится </w:t>
      </w:r>
      <w:r w:rsidRPr="00743C27">
        <w:t xml:space="preserve">устойчивое развитие территории Молчановского сельского поселения. </w:t>
      </w:r>
      <w:r>
        <w:t xml:space="preserve">В данном вопросе огромную роль играет </w:t>
      </w:r>
      <w:r w:rsidRPr="00743C27">
        <w:t xml:space="preserve">похоронное дело, которое </w:t>
      </w:r>
      <w:r w:rsidRPr="00743C27">
        <w:rPr>
          <w:spacing w:val="2"/>
        </w:rPr>
        <w:t>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13659D" w:rsidRDefault="0013659D" w:rsidP="001365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/>
          <w:spacing w:val="2"/>
        </w:rPr>
      </w:pPr>
      <w:r w:rsidRPr="00743C27">
        <w:rPr>
          <w:rFonts w:ascii="Arial" w:hAnsi="Arial"/>
          <w:spacing w:val="2"/>
        </w:rPr>
        <w:t>Основными предпосылками разработки программы послужили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комплекса работ и услуг в условиях значительных ограничений по финансовым, материальным и земельным ресурсам. Эти проблемы носят не только организационно-экономическое содержание, они во многом определяют уровень современной социально-нравственной обстановки.</w:t>
      </w:r>
    </w:p>
    <w:p w:rsidR="0013659D" w:rsidRDefault="0013659D" w:rsidP="0013659D">
      <w:pPr>
        <w:pStyle w:val="ab"/>
        <w:spacing w:after="0"/>
        <w:ind w:firstLine="567"/>
        <w:jc w:val="both"/>
      </w:pPr>
      <w:r>
        <w:t>Организация уличного освещения Восстановление сети освещения является важным элементом развития населенных пунктов. Их эффективное функционирование является необходимым условием повышения уровня и улучшения условий жизни населения. П</w:t>
      </w:r>
      <w:r w:rsidRPr="00F62730">
        <w:t>рограмма уличного освещения позволит:</w:t>
      </w:r>
    </w:p>
    <w:p w:rsidR="0013659D" w:rsidRDefault="0013659D" w:rsidP="0013659D">
      <w:pPr>
        <w:pStyle w:val="ab"/>
        <w:spacing w:after="0"/>
        <w:jc w:val="both"/>
      </w:pPr>
      <w:r>
        <w:t xml:space="preserve">- </w:t>
      </w:r>
      <w:r w:rsidRPr="00F62730">
        <w:t>улучшить условия жизни населения</w:t>
      </w:r>
      <w:r>
        <w:t>;</w:t>
      </w:r>
    </w:p>
    <w:p w:rsidR="0013659D" w:rsidRDefault="0013659D" w:rsidP="0013659D">
      <w:pPr>
        <w:pStyle w:val="ab"/>
        <w:spacing w:after="0"/>
        <w:jc w:val="both"/>
      </w:pPr>
      <w:r>
        <w:t>- повысить безопасность дорожного движения на дорогах сел;</w:t>
      </w:r>
    </w:p>
    <w:p w:rsidR="0013659D" w:rsidRDefault="0013659D" w:rsidP="0013659D">
      <w:pPr>
        <w:pStyle w:val="ab"/>
        <w:spacing w:after="0"/>
        <w:jc w:val="both"/>
      </w:pPr>
      <w:r>
        <w:t>- снизить уровень преступности;</w:t>
      </w:r>
    </w:p>
    <w:p w:rsidR="0013659D" w:rsidRDefault="0013659D" w:rsidP="0013659D">
      <w:pPr>
        <w:pStyle w:val="ab"/>
        <w:spacing w:after="0"/>
        <w:jc w:val="both"/>
      </w:pPr>
      <w:r>
        <w:t xml:space="preserve">- </w:t>
      </w:r>
      <w:r w:rsidRPr="00CC3DC7">
        <w:t>повысить активность населения в соблюдении и обеспечении п</w:t>
      </w:r>
      <w:r>
        <w:t>орядка на территории поселения.</w:t>
      </w:r>
    </w:p>
    <w:p w:rsidR="0013659D" w:rsidRPr="003C6562" w:rsidRDefault="0013659D" w:rsidP="0013659D">
      <w:pPr>
        <w:pStyle w:val="ab"/>
        <w:spacing w:after="0"/>
        <w:ind w:firstLine="540"/>
        <w:jc w:val="both"/>
      </w:pPr>
      <w:r w:rsidRPr="003C6562"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13659D" w:rsidRPr="003C6562" w:rsidRDefault="0013659D" w:rsidP="0013659D">
      <w:pPr>
        <w:spacing w:after="0" w:line="240" w:lineRule="auto"/>
        <w:ind w:firstLine="540"/>
        <w:jc w:val="both"/>
      </w:pPr>
      <w:r w:rsidRPr="003C6562">
        <w:t xml:space="preserve"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</w:t>
      </w:r>
      <w:proofErr w:type="spellStart"/>
      <w:r w:rsidRPr="003C6562">
        <w:t>дотационности</w:t>
      </w:r>
      <w:proofErr w:type="spellEnd"/>
      <w:r w:rsidRPr="003C6562">
        <w:t xml:space="preserve"> бюджетов Молчановского района и сельских поселений, высокий уровень </w:t>
      </w:r>
      <w:proofErr w:type="spellStart"/>
      <w:r w:rsidRPr="003C6562">
        <w:t>затратности</w:t>
      </w:r>
      <w:proofErr w:type="spellEnd"/>
      <w:r w:rsidRPr="003C6562">
        <w:t xml:space="preserve"> комплексного развития сельских территорий в связи с рассредоточением населенных пунктов по территории Молчановский район</w:t>
      </w:r>
      <w:r>
        <w:t>а</w:t>
      </w:r>
      <w:r w:rsidRPr="003C6562">
        <w:t xml:space="preserve"> и их низкой заселённостью.</w:t>
      </w:r>
    </w:p>
    <w:p w:rsidR="0013659D" w:rsidRDefault="0013659D" w:rsidP="0013659D">
      <w:pPr>
        <w:spacing w:after="0" w:line="240" w:lineRule="auto"/>
        <w:ind w:firstLine="540"/>
        <w:jc w:val="both"/>
      </w:pPr>
      <w:proofErr w:type="gramStart"/>
      <w:r w:rsidRPr="003C6562">
        <w:t xml:space="preserve">В результате сложилась неблагоприятная демографическая ситуация, </w:t>
      </w:r>
      <w:r>
        <w:t xml:space="preserve">в состав Молчановского сельского поселения входит шесть населенных пантов в пяти из которых численность населения составляет от 60 до 300 человек, в таких населенных пунктах </w:t>
      </w:r>
      <w:r w:rsidRPr="003C6562">
        <w:t>преобладает низкий уровень развития инженерной и социальной инфраструктуры и, как следствие, низкий уровень комфортности проживания</w:t>
      </w:r>
      <w:r>
        <w:t>.</w:t>
      </w:r>
      <w:r w:rsidRPr="003C6562">
        <w:t xml:space="preserve"> </w:t>
      </w:r>
      <w:proofErr w:type="gramEnd"/>
    </w:p>
    <w:p w:rsidR="0013659D" w:rsidRDefault="0013659D" w:rsidP="0013659D">
      <w:pPr>
        <w:pStyle w:val="ConsPlusNormal"/>
        <w:tabs>
          <w:tab w:val="left" w:pos="360"/>
        </w:tabs>
        <w:ind w:firstLine="540"/>
        <w:jc w:val="both"/>
      </w:pPr>
      <w:proofErr w:type="gramStart"/>
      <w:r w:rsidRPr="00DB2C25">
        <w:t xml:space="preserve"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Молчановское сельское поселение 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</w:t>
      </w:r>
      <w:r w:rsidRPr="00DB2C25">
        <w:lastRenderedPageBreak/>
        <w:t>расширения приложения сферы труда сельского населения.</w:t>
      </w:r>
      <w:proofErr w:type="gramEnd"/>
    </w:p>
    <w:p w:rsidR="00BA61D8" w:rsidRDefault="0013659D" w:rsidP="00BA61D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 w:rsidRPr="0013659D">
        <w:rPr>
          <w:color w:val="000000" w:themeColor="text1"/>
        </w:rPr>
        <w:t>Оказание имущественной поддержки субъектам малого и среднего предпринимательства также осуществляется Администрацией Молчановского сельского поселения путем предоставления муниципальной преференции по передаче в аренду муниципального имущества Молчановского сельского поселения, включенного в Перечень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утвержденный постановлением администрации Молчановского сельского поселения от 03.04.2020 № 84, без проведения торгов и не требующей предварительного согласия в письменно</w:t>
      </w:r>
      <w:r w:rsidR="00BA61D8">
        <w:rPr>
          <w:color w:val="000000" w:themeColor="text1"/>
        </w:rPr>
        <w:t>й форме антимоно</w:t>
      </w:r>
      <w:r w:rsidR="00862F2F">
        <w:rPr>
          <w:color w:val="000000" w:themeColor="text1"/>
        </w:rPr>
        <w:t>польного органа.</w:t>
      </w:r>
      <w:bookmarkStart w:id="0" w:name="_GoBack"/>
      <w:bookmarkEnd w:id="0"/>
    </w:p>
    <w:p w:rsidR="001F5AB9" w:rsidRPr="00BA61D8" w:rsidRDefault="001F5AB9" w:rsidP="00BA61D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 w:rsidRPr="00E83021">
        <w:t>2.</w:t>
      </w:r>
      <w:r w:rsidR="00AE1218" w:rsidRPr="00AE1218">
        <w:rPr>
          <w:color w:val="000000"/>
        </w:rPr>
        <w:t xml:space="preserve"> </w:t>
      </w:r>
      <w:r w:rsidR="00AE1218" w:rsidRPr="00420C79">
        <w:rPr>
          <w:color w:val="000000"/>
        </w:rPr>
        <w:t xml:space="preserve">Опубликовать настоящее </w:t>
      </w:r>
      <w:r w:rsidR="00AE1218">
        <w:rPr>
          <w:color w:val="000000"/>
        </w:rPr>
        <w:t>постановление</w:t>
      </w:r>
      <w:r w:rsidR="00AE1218"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 w:rsidR="00AE1218">
        <w:rPr>
          <w:color w:val="000000"/>
        </w:rPr>
        <w:t xml:space="preserve">Совета и </w:t>
      </w:r>
      <w:r w:rsidR="00AE1218"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 w:rsidR="00AE1218">
        <w:rPr>
          <w:color w:val="000000"/>
        </w:rPr>
        <w:t xml:space="preserve">йте муниципального образования </w:t>
      </w:r>
      <w:r w:rsidR="00AE1218" w:rsidRPr="00420C79">
        <w:rPr>
          <w:color w:val="000000"/>
        </w:rPr>
        <w:t>Молчановское сельское поселение (http://www.</w:t>
      </w:r>
      <w:proofErr w:type="spellStart"/>
      <w:r w:rsidR="00AE1218" w:rsidRPr="00420C79">
        <w:rPr>
          <w:color w:val="000000"/>
          <w:lang w:val="en-US"/>
        </w:rPr>
        <w:t>msp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  <w:lang w:val="en-US"/>
        </w:rPr>
        <w:t>tomskinvest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</w:rPr>
        <w:t>ru</w:t>
      </w:r>
      <w:proofErr w:type="spellEnd"/>
      <w:r w:rsidR="00AE1218" w:rsidRPr="00420C79">
        <w:rPr>
          <w:color w:val="000000"/>
        </w:rPr>
        <w:t>)</w:t>
      </w:r>
      <w:r w:rsidRPr="00E83021">
        <w:t xml:space="preserve">. </w:t>
      </w:r>
    </w:p>
    <w:p w:rsidR="001F5AB9" w:rsidRPr="00E83021" w:rsidRDefault="001F5AB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302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F5AB9" w:rsidRPr="00E83021" w:rsidRDefault="001F5AB9" w:rsidP="000C5D66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</w:p>
    <w:p w:rsidR="001F5AB9" w:rsidRPr="00E83021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AE1218">
      <w:pPr>
        <w:rPr>
          <w:color w:val="000000"/>
        </w:rPr>
      </w:pPr>
      <w:r>
        <w:rPr>
          <w:color w:val="000000"/>
        </w:rPr>
        <w:t xml:space="preserve">Глава Молчановского сельского поселения           </w:t>
      </w:r>
      <w:r w:rsidR="00AE1218">
        <w:rPr>
          <w:color w:val="000000"/>
        </w:rPr>
        <w:tab/>
      </w:r>
      <w:r w:rsidR="00AE1218">
        <w:rPr>
          <w:color w:val="000000"/>
        </w:rPr>
        <w:tab/>
      </w:r>
      <w:r w:rsidR="00C52354">
        <w:rPr>
          <w:color w:val="000000"/>
        </w:rPr>
        <w:t>(подпись)</w:t>
      </w:r>
      <w:r w:rsidR="00406B4D">
        <w:rPr>
          <w:color w:val="000000"/>
        </w:rPr>
        <w:tab/>
        <w:t xml:space="preserve">   </w:t>
      </w:r>
      <w:r w:rsidR="00AE1218">
        <w:rPr>
          <w:color w:val="000000"/>
        </w:rPr>
        <w:t xml:space="preserve">       </w:t>
      </w:r>
      <w:r>
        <w:rPr>
          <w:color w:val="000000"/>
        </w:rPr>
        <w:t>А.Л. Гензе</w:t>
      </w: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</w:pPr>
    </w:p>
    <w:p w:rsidR="001F5AB9" w:rsidRDefault="001F5AB9" w:rsidP="000C5D66">
      <w:pPr>
        <w:spacing w:after="0" w:line="240" w:lineRule="auto"/>
        <w:ind w:firstLine="567"/>
        <w:jc w:val="both"/>
      </w:pPr>
    </w:p>
    <w:p w:rsidR="001F5AB9" w:rsidRDefault="001F5AB9" w:rsidP="000C5D66">
      <w:pPr>
        <w:spacing w:after="0" w:line="240" w:lineRule="auto"/>
        <w:ind w:firstLine="567"/>
        <w:jc w:val="both"/>
      </w:pPr>
    </w:p>
    <w:sectPr w:rsidR="001F5AB9" w:rsidSect="00AE121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60" w:rsidRDefault="00C42660">
      <w:pPr>
        <w:spacing w:after="0" w:line="240" w:lineRule="auto"/>
      </w:pPr>
      <w:r>
        <w:separator/>
      </w:r>
    </w:p>
  </w:endnote>
  <w:endnote w:type="continuationSeparator" w:id="0">
    <w:p w:rsidR="00C42660" w:rsidRDefault="00C4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60" w:rsidRDefault="00C42660">
      <w:pPr>
        <w:spacing w:after="0" w:line="240" w:lineRule="auto"/>
      </w:pPr>
      <w:r>
        <w:separator/>
      </w:r>
    </w:p>
  </w:footnote>
  <w:footnote w:type="continuationSeparator" w:id="0">
    <w:p w:rsidR="00C42660" w:rsidRDefault="00C4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517599"/>
      <w:docPartObj>
        <w:docPartGallery w:val="Page Numbers (Top of Page)"/>
        <w:docPartUnique/>
      </w:docPartObj>
    </w:sdtPr>
    <w:sdtEndPr/>
    <w:sdtContent>
      <w:p w:rsidR="00D73C2E" w:rsidRDefault="00D73C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F2F">
          <w:rPr>
            <w:noProof/>
          </w:rPr>
          <w:t>2</w:t>
        </w:r>
        <w:r>
          <w:fldChar w:fldCharType="end"/>
        </w:r>
      </w:p>
    </w:sdtContent>
  </w:sdt>
  <w:p w:rsidR="00C42660" w:rsidRDefault="00C42660" w:rsidP="00C42660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3659D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2781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06B4D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6C3C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07E5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62F2F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21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1D8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660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2354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C2E"/>
    <w:rsid w:val="00D73E0D"/>
    <w:rsid w:val="00D74826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6508-FE62-4BFC-8A75-2DBDB7C8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25</cp:revision>
  <cp:lastPrinted>2021-09-15T08:39:00Z</cp:lastPrinted>
  <dcterms:created xsi:type="dcterms:W3CDTF">2021-03-24T10:06:00Z</dcterms:created>
  <dcterms:modified xsi:type="dcterms:W3CDTF">2021-09-15T08:47:00Z</dcterms:modified>
</cp:coreProperties>
</file>