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МУНИЦИПАЛЬНОЕ ОБРАЗОВАНИЕ</w:t>
      </w:r>
    </w:p>
    <w:p w:rsidR="00084D32" w:rsidRPr="006A5333" w:rsidRDefault="00084D32" w:rsidP="000F5664">
      <w:pPr>
        <w:jc w:val="center"/>
        <w:rPr>
          <w:rFonts w:ascii="Arial" w:hAnsi="Arial" w:cs="Arial"/>
        </w:rPr>
      </w:pPr>
    </w:p>
    <w:p w:rsidR="00EB5BF8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МОЛЧАНОВСКОЕ </w:t>
      </w:r>
      <w:r w:rsidR="00A824E1" w:rsidRPr="006A5333">
        <w:rPr>
          <w:rFonts w:ascii="Arial" w:hAnsi="Arial" w:cs="Arial"/>
        </w:rPr>
        <w:t>СЕЛЬСКОЕ ПОСЕЛЕНИЕ</w:t>
      </w:r>
    </w:p>
    <w:p w:rsidR="00DE0D68" w:rsidRPr="006A5333" w:rsidRDefault="00DE0D68" w:rsidP="000F5664">
      <w:pPr>
        <w:jc w:val="center"/>
        <w:rPr>
          <w:rFonts w:ascii="Arial" w:hAnsi="Arial" w:cs="Arial"/>
        </w:rPr>
      </w:pPr>
    </w:p>
    <w:p w:rsidR="00EB5BF8" w:rsidRPr="006A5333" w:rsidRDefault="00EB5BF8" w:rsidP="000F5664">
      <w:pPr>
        <w:jc w:val="center"/>
        <w:rPr>
          <w:rFonts w:ascii="Arial" w:hAnsi="Arial" w:cs="Arial"/>
        </w:rPr>
      </w:pPr>
      <w:r w:rsidRPr="006A5333">
        <w:rPr>
          <w:rFonts w:ascii="Arial" w:hAnsi="Arial" w:cs="Arial"/>
        </w:rPr>
        <w:t>АДМИНИСТРАЦИЯ МОЛЧАНОВСКОГО СЕЛЬСКОГО ПОСЕЛЕНИЯ</w:t>
      </w:r>
    </w:p>
    <w:p w:rsidR="00DE0D68" w:rsidRPr="006A5333" w:rsidRDefault="00DE0D68" w:rsidP="000F5664">
      <w:pPr>
        <w:jc w:val="both"/>
        <w:rPr>
          <w:rFonts w:ascii="Arial" w:hAnsi="Arial" w:cs="Arial"/>
          <w:bCs/>
        </w:rPr>
      </w:pPr>
    </w:p>
    <w:p w:rsidR="00EB5BF8" w:rsidRPr="00A824E1" w:rsidRDefault="00EB5BF8" w:rsidP="000F5664">
      <w:pPr>
        <w:jc w:val="center"/>
        <w:rPr>
          <w:rFonts w:ascii="Arial" w:hAnsi="Arial" w:cs="Arial"/>
          <w:b/>
          <w:bCs/>
        </w:rPr>
      </w:pPr>
      <w:r w:rsidRPr="00A824E1">
        <w:rPr>
          <w:rFonts w:ascii="Arial" w:hAnsi="Arial" w:cs="Arial"/>
          <w:b/>
          <w:bCs/>
        </w:rPr>
        <w:t>ПОСТАНОВЛЕНИЕ</w:t>
      </w:r>
    </w:p>
    <w:p w:rsidR="00EB5BF8" w:rsidRPr="006A5333" w:rsidRDefault="00EB5BF8" w:rsidP="000F5664">
      <w:pPr>
        <w:jc w:val="both"/>
        <w:rPr>
          <w:rFonts w:ascii="Arial" w:hAnsi="Arial" w:cs="Arial"/>
        </w:rPr>
      </w:pPr>
    </w:p>
    <w:p w:rsidR="00B2344B" w:rsidRDefault="00B2344B" w:rsidP="00B2344B">
      <w:pPr>
        <w:jc w:val="both"/>
        <w:rPr>
          <w:rFonts w:ascii="Arial" w:hAnsi="Arial" w:cs="Arial"/>
        </w:rPr>
      </w:pPr>
      <w:bookmarkStart w:id="0" w:name="Par1"/>
      <w:bookmarkEnd w:id="0"/>
      <w:r>
        <w:rPr>
          <w:rFonts w:ascii="Arial" w:hAnsi="Arial" w:cs="Arial"/>
        </w:rPr>
        <w:t>«28» февраля 2024 г.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4</w:t>
      </w:r>
      <w:r>
        <w:rPr>
          <w:rFonts w:ascii="Arial" w:hAnsi="Arial" w:cs="Arial"/>
        </w:rPr>
        <w:t>5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</w:p>
    <w:p w:rsidR="00780AA1" w:rsidRDefault="002B7E8C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«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на разработку </w:t>
      </w:r>
      <w:proofErr w:type="gramStart"/>
      <w:r w:rsidR="006A5333" w:rsidRPr="006A5333">
        <w:rPr>
          <w:rStyle w:val="a9"/>
          <w:rFonts w:ascii="Arial" w:hAnsi="Arial" w:cs="Arial"/>
          <w:i w:val="0"/>
          <w:color w:val="000000"/>
        </w:rPr>
        <w:t>инвестиционной</w:t>
      </w:r>
      <w:proofErr w:type="gramEnd"/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 </w:t>
      </w:r>
    </w:p>
    <w:p w:rsidR="00780AA1" w:rsidRDefault="00780AA1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п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рограммы</w:t>
      </w:r>
      <w:r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>
        <w:rPr>
          <w:rStyle w:val="a9"/>
          <w:rFonts w:ascii="Arial" w:hAnsi="Arial" w:cs="Arial"/>
          <w:i w:val="0"/>
          <w:color w:val="000000"/>
        </w:rPr>
        <w:t xml:space="preserve">в части учета плана мероприятий по приведению качества </w:t>
      </w:r>
    </w:p>
    <w:p w:rsidR="00780AA1" w:rsidRDefault="00907A0D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питьевой воды в населенных пунктах мун</w:t>
      </w:r>
      <w:r w:rsidR="00780AA1">
        <w:rPr>
          <w:rStyle w:val="a9"/>
          <w:rFonts w:ascii="Arial" w:hAnsi="Arial" w:cs="Arial"/>
          <w:i w:val="0"/>
          <w:color w:val="000000"/>
        </w:rPr>
        <w:t xml:space="preserve">иципального </w:t>
      </w:r>
      <w:r>
        <w:rPr>
          <w:rStyle w:val="a9"/>
          <w:rFonts w:ascii="Arial" w:hAnsi="Arial" w:cs="Arial"/>
          <w:i w:val="0"/>
          <w:color w:val="000000"/>
        </w:rPr>
        <w:t xml:space="preserve">образования </w:t>
      </w:r>
    </w:p>
    <w:p w:rsidR="006A5333" w:rsidRPr="006A5333" w:rsidRDefault="00907A0D" w:rsidP="00907A0D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«</w:t>
      </w:r>
      <w:proofErr w:type="spellStart"/>
      <w:r w:rsidR="00780AA1">
        <w:rPr>
          <w:rStyle w:val="a9"/>
          <w:rFonts w:ascii="Arial" w:hAnsi="Arial" w:cs="Arial"/>
          <w:i w:val="0"/>
          <w:color w:val="000000"/>
        </w:rPr>
        <w:t>М</w:t>
      </w:r>
      <w:r>
        <w:rPr>
          <w:rStyle w:val="a9"/>
          <w:rFonts w:ascii="Arial" w:hAnsi="Arial" w:cs="Arial"/>
          <w:i w:val="0"/>
          <w:color w:val="000000"/>
        </w:rPr>
        <w:t>олч</w:t>
      </w:r>
      <w:r w:rsidR="00780AA1">
        <w:rPr>
          <w:rStyle w:val="a9"/>
          <w:rFonts w:ascii="Arial" w:hAnsi="Arial" w:cs="Arial"/>
          <w:i w:val="0"/>
          <w:color w:val="000000"/>
        </w:rPr>
        <w:t>ановское</w:t>
      </w:r>
      <w:proofErr w:type="spellEnd"/>
      <w:r w:rsidR="00780AA1">
        <w:rPr>
          <w:rStyle w:val="a9"/>
          <w:rFonts w:ascii="Arial" w:hAnsi="Arial" w:cs="Arial"/>
          <w:i w:val="0"/>
          <w:color w:val="000000"/>
        </w:rPr>
        <w:t xml:space="preserve"> </w:t>
      </w:r>
      <w:r>
        <w:rPr>
          <w:rStyle w:val="a9"/>
          <w:rFonts w:ascii="Arial" w:hAnsi="Arial" w:cs="Arial"/>
          <w:i w:val="0"/>
          <w:color w:val="000000"/>
        </w:rPr>
        <w:t>сель</w:t>
      </w:r>
      <w:r w:rsidR="00780AA1">
        <w:rPr>
          <w:rStyle w:val="a9"/>
          <w:rFonts w:ascii="Arial" w:hAnsi="Arial" w:cs="Arial"/>
          <w:i w:val="0"/>
          <w:color w:val="000000"/>
        </w:rPr>
        <w:t>ское</w:t>
      </w:r>
      <w:r>
        <w:rPr>
          <w:rStyle w:val="a9"/>
          <w:rFonts w:ascii="Arial" w:hAnsi="Arial" w:cs="Arial"/>
          <w:i w:val="0"/>
          <w:color w:val="000000"/>
        </w:rPr>
        <w:t xml:space="preserve"> поселение»</w:t>
      </w:r>
      <w:r w:rsidR="00C1327F">
        <w:rPr>
          <w:rStyle w:val="a9"/>
          <w:rFonts w:ascii="Arial" w:hAnsi="Arial" w:cs="Arial"/>
          <w:i w:val="0"/>
          <w:color w:val="000000"/>
        </w:rPr>
        <w:t xml:space="preserve"> </w:t>
      </w:r>
      <w:r>
        <w:rPr>
          <w:rStyle w:val="a9"/>
          <w:rFonts w:ascii="Arial" w:hAnsi="Arial" w:cs="Arial"/>
          <w:i w:val="0"/>
          <w:color w:val="000000"/>
        </w:rPr>
        <w:t>в соответс</w:t>
      </w:r>
      <w:r w:rsidR="00780AA1">
        <w:rPr>
          <w:rStyle w:val="a9"/>
          <w:rFonts w:ascii="Arial" w:hAnsi="Arial" w:cs="Arial"/>
          <w:i w:val="0"/>
          <w:color w:val="000000"/>
        </w:rPr>
        <w:t>т</w:t>
      </w:r>
      <w:r>
        <w:rPr>
          <w:rStyle w:val="a9"/>
          <w:rFonts w:ascii="Arial" w:hAnsi="Arial" w:cs="Arial"/>
          <w:i w:val="0"/>
          <w:color w:val="000000"/>
        </w:rPr>
        <w:t xml:space="preserve">вии с установленными требованиями </w:t>
      </w:r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FA1664" w:rsidRDefault="00695E46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В </w:t>
      </w:r>
      <w:proofErr w:type="gramStart"/>
      <w:r w:rsidRPr="006A5333">
        <w:rPr>
          <w:rFonts w:ascii="Arial" w:hAnsi="Arial" w:cs="Arial"/>
        </w:rPr>
        <w:t>соответствии</w:t>
      </w:r>
      <w:proofErr w:type="gramEnd"/>
      <w:r w:rsidRPr="006A5333">
        <w:rPr>
          <w:rFonts w:ascii="Arial" w:hAnsi="Arial" w:cs="Arial"/>
        </w:rPr>
        <w:t xml:space="preserve"> с Федеральным законом от 07.12.2011 года № 416-ФЗ</w:t>
      </w:r>
      <w:r w:rsidR="003C20A2">
        <w:rPr>
          <w:rFonts w:ascii="Arial" w:hAnsi="Arial" w:cs="Arial"/>
        </w:rPr>
        <w:t xml:space="preserve"> </w:t>
      </w:r>
      <w:r w:rsidR="007A1A76">
        <w:rPr>
          <w:rFonts w:ascii="Arial" w:hAnsi="Arial" w:cs="Arial"/>
        </w:rPr>
        <w:t>«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907A0D">
        <w:rPr>
          <w:rFonts w:ascii="Arial" w:hAnsi="Arial" w:cs="Arial"/>
          <w:color w:val="000000"/>
        </w:rPr>
        <w:t xml:space="preserve">,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ост</w:t>
      </w:r>
      <w:r w:rsidR="00084D32">
        <w:rPr>
          <w:rFonts w:ascii="Arial" w:hAnsi="Arial" w:cs="Arial"/>
          <w:color w:val="000000"/>
        </w:rPr>
        <w:t>ановлением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П</w:t>
      </w:r>
      <w:r w:rsidR="00907A0D">
        <w:rPr>
          <w:rFonts w:ascii="Arial" w:hAnsi="Arial" w:cs="Arial"/>
          <w:color w:val="000000"/>
        </w:rPr>
        <w:t>рави</w:t>
      </w:r>
      <w:r w:rsidR="00084D32">
        <w:rPr>
          <w:rFonts w:ascii="Arial" w:hAnsi="Arial" w:cs="Arial"/>
          <w:color w:val="000000"/>
        </w:rPr>
        <w:t>тельства</w:t>
      </w:r>
      <w:r w:rsidR="00907A0D">
        <w:rPr>
          <w:rFonts w:ascii="Arial" w:hAnsi="Arial" w:cs="Arial"/>
          <w:color w:val="000000"/>
        </w:rPr>
        <w:t xml:space="preserve"> </w:t>
      </w:r>
      <w:r w:rsidR="00084D32">
        <w:rPr>
          <w:rFonts w:ascii="Arial" w:hAnsi="Arial" w:cs="Arial"/>
          <w:color w:val="000000"/>
        </w:rPr>
        <w:t>Российской Федерации</w:t>
      </w:r>
      <w:r w:rsidR="00907A0D">
        <w:rPr>
          <w:rFonts w:ascii="Arial" w:hAnsi="Arial" w:cs="Arial"/>
          <w:color w:val="000000"/>
        </w:rPr>
        <w:t xml:space="preserve"> от 29.07.2013 </w:t>
      </w:r>
      <w:r w:rsidR="00084D32">
        <w:rPr>
          <w:rFonts w:ascii="Arial" w:hAnsi="Arial" w:cs="Arial"/>
          <w:color w:val="000000"/>
        </w:rPr>
        <w:t xml:space="preserve">года </w:t>
      </w:r>
      <w:r w:rsidR="00907A0D">
        <w:rPr>
          <w:rFonts w:ascii="Arial" w:hAnsi="Arial" w:cs="Arial"/>
          <w:color w:val="000000"/>
        </w:rPr>
        <w:t xml:space="preserve">№ 641 </w:t>
      </w:r>
      <w:r w:rsidR="00084D32" w:rsidRPr="00084D32">
        <w:rPr>
          <w:rFonts w:ascii="Arial" w:hAnsi="Arial" w:cs="Arial"/>
          <w:color w:val="000000"/>
        </w:rPr>
        <w:t>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907A0D">
        <w:rPr>
          <w:rFonts w:ascii="Arial" w:hAnsi="Arial" w:cs="Arial"/>
          <w:color w:val="000000"/>
        </w:rPr>
        <w:t>,</w:t>
      </w:r>
      <w:r w:rsidR="003C20A2">
        <w:rPr>
          <w:rFonts w:ascii="Arial" w:hAnsi="Arial" w:cs="Arial"/>
          <w:color w:val="000000"/>
        </w:rPr>
        <w:t xml:space="preserve"> </w:t>
      </w:r>
      <w:r w:rsidR="00907A0D">
        <w:rPr>
          <w:rFonts w:ascii="Arial" w:hAnsi="Arial" w:cs="Arial"/>
          <w:color w:val="000000"/>
        </w:rPr>
        <w:t>рук</w:t>
      </w:r>
      <w:r w:rsidR="00084D32">
        <w:rPr>
          <w:rFonts w:ascii="Arial" w:hAnsi="Arial" w:cs="Arial"/>
          <w:color w:val="000000"/>
        </w:rPr>
        <w:t>о</w:t>
      </w:r>
      <w:r w:rsidR="00907A0D">
        <w:rPr>
          <w:rFonts w:ascii="Arial" w:hAnsi="Arial" w:cs="Arial"/>
          <w:color w:val="000000"/>
        </w:rPr>
        <w:t>вод</w:t>
      </w:r>
      <w:r w:rsidR="00084D32">
        <w:rPr>
          <w:rFonts w:ascii="Arial" w:hAnsi="Arial" w:cs="Arial"/>
          <w:color w:val="000000"/>
        </w:rPr>
        <w:t xml:space="preserve">ствуясь </w:t>
      </w:r>
      <w:hyperlink r:id="rId9" w:history="1">
        <w:r w:rsidR="00EB5BF8" w:rsidRPr="006A5333">
          <w:rPr>
            <w:rStyle w:val="a5"/>
            <w:rFonts w:ascii="Arial" w:hAnsi="Arial" w:cs="Arial"/>
            <w:color w:val="auto"/>
            <w:u w:val="none"/>
          </w:rPr>
          <w:t>Уставом</w:t>
        </w:r>
      </w:hyperlink>
      <w:r w:rsidR="00EB5BF8" w:rsidRPr="006A5333">
        <w:rPr>
          <w:rFonts w:ascii="Arial" w:hAnsi="Arial" w:cs="Arial"/>
        </w:rPr>
        <w:t xml:space="preserve"> муниципального образования </w:t>
      </w:r>
      <w:r w:rsidR="00084D32">
        <w:rPr>
          <w:rFonts w:ascii="Arial" w:hAnsi="Arial" w:cs="Arial"/>
        </w:rPr>
        <w:t>«</w:t>
      </w:r>
      <w:proofErr w:type="spellStart"/>
      <w:r w:rsidR="00EB5BF8" w:rsidRPr="006A5333">
        <w:rPr>
          <w:rFonts w:ascii="Arial" w:hAnsi="Arial" w:cs="Arial"/>
        </w:rPr>
        <w:t>Молчановское</w:t>
      </w:r>
      <w:proofErr w:type="spellEnd"/>
      <w:r w:rsidR="00EB5BF8" w:rsidRPr="006A5333">
        <w:rPr>
          <w:rFonts w:ascii="Arial" w:hAnsi="Arial" w:cs="Arial"/>
        </w:rPr>
        <w:t xml:space="preserve"> сельское поселение</w:t>
      </w:r>
      <w:r w:rsidR="00084D32">
        <w:rPr>
          <w:rFonts w:ascii="Arial" w:hAnsi="Arial" w:cs="Arial"/>
        </w:rPr>
        <w:t>»</w:t>
      </w:r>
      <w:r w:rsidR="00FA1664">
        <w:rPr>
          <w:rFonts w:ascii="Arial" w:hAnsi="Arial" w:cs="Arial"/>
        </w:rPr>
        <w:t>,</w:t>
      </w:r>
    </w:p>
    <w:p w:rsidR="00EB5BF8" w:rsidRPr="006A5333" w:rsidRDefault="00EB5BF8" w:rsidP="00FE306E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 </w:t>
      </w:r>
    </w:p>
    <w:p w:rsidR="00EB5BF8" w:rsidRDefault="00EB5BF8" w:rsidP="00FE306E">
      <w:pPr>
        <w:ind w:firstLine="709"/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084D32" w:rsidRPr="00FE306E" w:rsidRDefault="00084D32" w:rsidP="00FE306E">
      <w:pPr>
        <w:ind w:firstLine="709"/>
        <w:jc w:val="both"/>
        <w:rPr>
          <w:rFonts w:ascii="Arial" w:hAnsi="Arial" w:cs="Arial"/>
          <w:b/>
        </w:rPr>
      </w:pPr>
    </w:p>
    <w:p w:rsidR="00863C32" w:rsidRPr="006A5333" w:rsidRDefault="00EB5BF8" w:rsidP="00DD6707">
      <w:pPr>
        <w:ind w:firstLine="709"/>
        <w:jc w:val="both"/>
        <w:rPr>
          <w:rFonts w:ascii="Arial" w:hAnsi="Arial" w:cs="Arial"/>
          <w:iCs/>
          <w:color w:val="000000"/>
        </w:rPr>
      </w:pPr>
      <w:r w:rsidRPr="00DD6707">
        <w:rPr>
          <w:rFonts w:ascii="Arial" w:hAnsi="Arial" w:cs="Arial"/>
        </w:rPr>
        <w:t>1.</w:t>
      </w:r>
      <w:r w:rsidR="00084D32" w:rsidRPr="00DD6707">
        <w:rPr>
          <w:rFonts w:ascii="Arial" w:hAnsi="Arial" w:cs="Arial"/>
        </w:rPr>
        <w:t xml:space="preserve"> </w:t>
      </w:r>
      <w:r w:rsidR="005F6F55" w:rsidRPr="00DD6707">
        <w:rPr>
          <w:rFonts w:ascii="Arial" w:hAnsi="Arial" w:cs="Arial"/>
        </w:rPr>
        <w:t>Утвердить т</w:t>
      </w:r>
      <w:r w:rsidR="00863C32" w:rsidRPr="00DD6707">
        <w:rPr>
          <w:rFonts w:ascii="Arial" w:hAnsi="Arial" w:cs="Arial"/>
        </w:rPr>
        <w:t xml:space="preserve">ехническое задание </w:t>
      </w:r>
      <w:r w:rsidR="006A5333" w:rsidRPr="00DD6707">
        <w:rPr>
          <w:rStyle w:val="a9"/>
          <w:rFonts w:ascii="Arial" w:hAnsi="Arial" w:cs="Arial"/>
          <w:i w:val="0"/>
          <w:color w:val="000000"/>
        </w:rPr>
        <w:t>на разраб</w:t>
      </w:r>
      <w:r w:rsidR="006E410C" w:rsidRPr="00DD6707">
        <w:rPr>
          <w:rStyle w:val="a9"/>
          <w:rFonts w:ascii="Arial" w:hAnsi="Arial" w:cs="Arial"/>
          <w:i w:val="0"/>
          <w:color w:val="000000"/>
        </w:rPr>
        <w:t>отк</w:t>
      </w:r>
      <w:r w:rsidR="00FE306E" w:rsidRPr="00DD6707">
        <w:rPr>
          <w:rStyle w:val="a9"/>
          <w:rFonts w:ascii="Arial" w:hAnsi="Arial" w:cs="Arial"/>
          <w:i w:val="0"/>
          <w:color w:val="000000"/>
        </w:rPr>
        <w:t>у</w:t>
      </w:r>
      <w:r w:rsidR="006E410C" w:rsidRPr="00DD6707">
        <w:rPr>
          <w:rStyle w:val="a9"/>
          <w:rFonts w:ascii="Arial" w:hAnsi="Arial" w:cs="Arial"/>
          <w:i w:val="0"/>
          <w:color w:val="000000"/>
        </w:rPr>
        <w:t xml:space="preserve"> инвестиционной программы</w:t>
      </w:r>
      <w:r w:rsidR="00DD6707">
        <w:rPr>
          <w:rStyle w:val="a9"/>
          <w:rFonts w:ascii="Arial" w:hAnsi="Arial" w:cs="Arial"/>
          <w:i w:val="0"/>
          <w:color w:val="000000"/>
        </w:rPr>
        <w:t xml:space="preserve"> </w:t>
      </w:r>
      <w:r w:rsidR="00084D32">
        <w:rPr>
          <w:rStyle w:val="a9"/>
          <w:rFonts w:ascii="Arial" w:hAnsi="Arial" w:cs="Arial"/>
          <w:i w:val="0"/>
          <w:color w:val="000000"/>
        </w:rPr>
        <w:t>в части учета плана мероприятий по приведению качества питьевой воды в населенных пунктах муниципального образования «</w:t>
      </w:r>
      <w:proofErr w:type="spellStart"/>
      <w:r w:rsidR="00084D32"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 w:rsidR="00084D32"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соответствии с установленными требованиями</w:t>
      </w:r>
      <w:r w:rsidR="003C20A2" w:rsidRPr="00DD6707">
        <w:rPr>
          <w:rStyle w:val="a9"/>
          <w:rFonts w:ascii="Arial" w:hAnsi="Arial" w:cs="Arial"/>
          <w:i w:val="0"/>
          <w:color w:val="000000"/>
        </w:rPr>
        <w:t>,</w:t>
      </w:r>
      <w:r w:rsidR="00AB4447" w:rsidRPr="00DD6707">
        <w:rPr>
          <w:rFonts w:ascii="Arial" w:hAnsi="Arial" w:cs="Arial"/>
        </w:rPr>
        <w:t xml:space="preserve"> </w:t>
      </w:r>
      <w:proofErr w:type="gramStart"/>
      <w:r w:rsidR="006A5333" w:rsidRPr="00DD6707">
        <w:rPr>
          <w:rFonts w:ascii="Arial" w:hAnsi="Arial" w:cs="Arial"/>
        </w:rPr>
        <w:t>согласно приложения</w:t>
      </w:r>
      <w:proofErr w:type="gramEnd"/>
      <w:r w:rsidR="006A5333" w:rsidRPr="00DD6707">
        <w:rPr>
          <w:rFonts w:ascii="Arial" w:hAnsi="Arial" w:cs="Arial"/>
        </w:rPr>
        <w:t>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1BC9" w:rsidRPr="006A5333">
        <w:rPr>
          <w:rFonts w:ascii="Arial" w:hAnsi="Arial" w:cs="Arial"/>
        </w:rPr>
        <w:t xml:space="preserve">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>на официальном сайте Администрации Молчановского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Интернет </w:t>
      </w:r>
      <w:r w:rsidR="003C20A2">
        <w:rPr>
          <w:rFonts w:ascii="Arial" w:hAnsi="Arial" w:cs="Arial"/>
          <w:szCs w:val="22"/>
        </w:rPr>
        <w:t>(</w:t>
      </w:r>
      <w:hyperlink r:id="rId10" w:history="1">
        <w:r w:rsidR="003C20A2" w:rsidRPr="00F96F7B">
          <w:rPr>
            <w:rStyle w:val="a5"/>
            <w:rFonts w:ascii="Arial" w:hAnsi="Arial" w:cs="Arial"/>
            <w:szCs w:val="22"/>
          </w:rPr>
          <w:t>https://sp-molchanovo.ru/</w:t>
        </w:r>
      </w:hyperlink>
      <w:r w:rsidR="003C20A2">
        <w:rPr>
          <w:rFonts w:ascii="Arial" w:hAnsi="Arial" w:cs="Arial"/>
          <w:szCs w:val="22"/>
        </w:rPr>
        <w:t>)</w:t>
      </w:r>
      <w:r w:rsidR="00EB5BF8" w:rsidRPr="006A5333">
        <w:rPr>
          <w:rFonts w:ascii="Arial" w:hAnsi="Arial" w:cs="Arial"/>
        </w:rPr>
        <w:t>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2B7E8C" w:rsidP="00A106E7">
      <w:pPr>
        <w:suppressAutoHyphens/>
        <w:ind w:firstLine="709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zh-CN"/>
        </w:rPr>
        <w:t>4</w:t>
      </w:r>
      <w:r w:rsidR="00B863BE" w:rsidRPr="00B863BE">
        <w:rPr>
          <w:rFonts w:ascii="Arial" w:hAnsi="Arial" w:cs="Arial"/>
          <w:lang w:eastAsia="zh-CN"/>
        </w:rPr>
        <w:t xml:space="preserve">. </w:t>
      </w:r>
      <w:proofErr w:type="gramStart"/>
      <w:r w:rsidR="00B863BE" w:rsidRPr="00B863BE">
        <w:rPr>
          <w:rFonts w:ascii="Arial" w:hAnsi="Arial" w:cs="Arial"/>
          <w:lang w:eastAsia="zh-CN"/>
        </w:rPr>
        <w:t>Контроль за</w:t>
      </w:r>
      <w:proofErr w:type="gramEnd"/>
      <w:r w:rsidR="00B863BE" w:rsidRPr="00B863BE">
        <w:rPr>
          <w:rFonts w:ascii="Arial" w:hAnsi="Arial" w:cs="Arial"/>
          <w:lang w:eastAsia="zh-CN"/>
        </w:rPr>
        <w:t xml:space="preserve"> исполнением настоящего постановления возложить на первого заместителя главы муниципального образования Молчановское сельское поселение</w:t>
      </w:r>
      <w:r w:rsidR="00B863BE" w:rsidRPr="00B863BE">
        <w:rPr>
          <w:rFonts w:ascii="Arial" w:hAnsi="Arial" w:cs="Arial"/>
          <w:lang w:eastAsia="ar-SA"/>
        </w:rPr>
        <w:t xml:space="preserve"> по</w:t>
      </w:r>
      <w:r w:rsidR="00A106E7">
        <w:rPr>
          <w:rFonts w:ascii="Arial" w:hAnsi="Arial" w:cs="Arial"/>
          <w:lang w:eastAsia="ar-SA"/>
        </w:rPr>
        <w:t xml:space="preserve"> </w:t>
      </w:r>
      <w:r w:rsidR="00B863BE" w:rsidRPr="00B863BE">
        <w:rPr>
          <w:rFonts w:ascii="Arial" w:hAnsi="Arial" w:cs="Arial"/>
          <w:lang w:eastAsia="ar-SA"/>
        </w:rPr>
        <w:t>ЖКХ, муниципальному имуществу и дорожному хозяйству.</w:t>
      </w: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Молчано</w:t>
      </w:r>
      <w:r w:rsidR="003669B4">
        <w:rPr>
          <w:rFonts w:ascii="Arial" w:hAnsi="Arial" w:cs="Arial"/>
        </w:rPr>
        <w:t xml:space="preserve">вского сельского поселения  </w:t>
      </w:r>
      <w:r w:rsidR="007A1A76">
        <w:rPr>
          <w:rFonts w:ascii="Arial" w:hAnsi="Arial" w:cs="Arial"/>
        </w:rPr>
        <w:t xml:space="preserve">     </w:t>
      </w:r>
      <w:r w:rsidR="003669B4">
        <w:rPr>
          <w:rFonts w:ascii="Arial" w:hAnsi="Arial" w:cs="Arial"/>
        </w:rPr>
        <w:t xml:space="preserve"> </w:t>
      </w:r>
      <w:r w:rsidR="002B7E8C">
        <w:rPr>
          <w:rFonts w:ascii="Arial" w:hAnsi="Arial" w:cs="Arial"/>
        </w:rPr>
        <w:t xml:space="preserve">  </w:t>
      </w:r>
      <w:r w:rsidR="00B2344B">
        <w:rPr>
          <w:rFonts w:ascii="Arial" w:hAnsi="Arial" w:cs="Arial"/>
        </w:rPr>
        <w:t xml:space="preserve"> </w:t>
      </w:r>
      <w:bookmarkStart w:id="1" w:name="_GoBack"/>
      <w:bookmarkEnd w:id="1"/>
      <w:r w:rsidR="00B2344B">
        <w:rPr>
          <w:rFonts w:ascii="Arial" w:hAnsi="Arial" w:cs="Arial"/>
        </w:rPr>
        <w:t xml:space="preserve"> </w:t>
      </w:r>
      <w:r w:rsidR="002B7E8C">
        <w:rPr>
          <w:rFonts w:ascii="Arial" w:hAnsi="Arial" w:cs="Arial"/>
        </w:rPr>
        <w:t xml:space="preserve">    </w:t>
      </w:r>
      <w:r w:rsidR="00B2344B">
        <w:rPr>
          <w:rFonts w:ascii="Arial" w:hAnsi="Arial" w:cs="Arial"/>
        </w:rPr>
        <w:t>(подпись)</w:t>
      </w:r>
      <w:r w:rsidR="002B7E8C">
        <w:rPr>
          <w:rFonts w:ascii="Arial" w:hAnsi="Arial" w:cs="Arial"/>
        </w:rPr>
        <w:t xml:space="preserve">       </w:t>
      </w:r>
      <w:r w:rsidR="00B2344B">
        <w:rPr>
          <w:rFonts w:ascii="Arial" w:hAnsi="Arial" w:cs="Arial"/>
        </w:rPr>
        <w:t xml:space="preserve">   </w:t>
      </w:r>
      <w:r w:rsidR="002B7E8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  <w:bookmarkStart w:id="2" w:name="Par27"/>
      <w:bookmarkEnd w:id="2"/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011424" w:rsidRPr="00B863BE" w:rsidRDefault="00011424" w:rsidP="002B7E8C">
      <w:pPr>
        <w:ind w:left="5954"/>
        <w:rPr>
          <w:rFonts w:ascii="Arial" w:hAnsi="Arial" w:cs="Arial"/>
          <w:sz w:val="20"/>
          <w:szCs w:val="20"/>
        </w:rPr>
      </w:pPr>
      <w:r w:rsidRPr="00B863B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011424" w:rsidRPr="00B863BE" w:rsidRDefault="00A824E1" w:rsidP="002B7E8C">
      <w:pPr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</w:t>
      </w:r>
      <w:r w:rsidR="0015552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» </w:t>
      </w:r>
      <w:r w:rsidR="003669B4"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20</w:t>
      </w:r>
      <w:r w:rsidR="003669B4">
        <w:rPr>
          <w:rFonts w:ascii="Arial" w:hAnsi="Arial" w:cs="Arial"/>
          <w:sz w:val="20"/>
          <w:szCs w:val="20"/>
        </w:rPr>
        <w:t>2</w:t>
      </w:r>
      <w:r w:rsidR="007A1A7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011424" w:rsidRPr="00B863BE">
        <w:rPr>
          <w:rFonts w:ascii="Arial" w:hAnsi="Arial" w:cs="Arial"/>
          <w:sz w:val="20"/>
          <w:szCs w:val="20"/>
        </w:rPr>
        <w:t>года №</w:t>
      </w:r>
      <w:r>
        <w:rPr>
          <w:rFonts w:ascii="Arial" w:hAnsi="Arial" w:cs="Arial"/>
          <w:sz w:val="20"/>
          <w:szCs w:val="20"/>
        </w:rPr>
        <w:t xml:space="preserve"> </w:t>
      </w:r>
      <w:r w:rsidR="0015552A">
        <w:rPr>
          <w:rFonts w:ascii="Arial" w:hAnsi="Arial" w:cs="Arial"/>
          <w:sz w:val="20"/>
          <w:szCs w:val="20"/>
        </w:rPr>
        <w:t>_____</w:t>
      </w:r>
    </w:p>
    <w:p w:rsidR="003C20A2" w:rsidRDefault="003C20A2" w:rsidP="00D7086F">
      <w:pPr>
        <w:pStyle w:val="a8"/>
        <w:jc w:val="center"/>
        <w:rPr>
          <w:rFonts w:ascii="Arial" w:hAnsi="Arial" w:cs="Arial"/>
          <w:color w:val="000000"/>
        </w:rPr>
      </w:pPr>
    </w:p>
    <w:p w:rsidR="006A5333" w:rsidRPr="0015552A" w:rsidRDefault="00A824E1" w:rsidP="00D7086F">
      <w:pPr>
        <w:pStyle w:val="a8"/>
        <w:jc w:val="center"/>
        <w:rPr>
          <w:rFonts w:ascii="Arial" w:hAnsi="Arial" w:cs="Arial"/>
          <w:b/>
          <w:color w:val="000000"/>
        </w:rPr>
      </w:pPr>
      <w:r w:rsidRPr="0015552A">
        <w:rPr>
          <w:rFonts w:ascii="Arial" w:hAnsi="Arial" w:cs="Arial"/>
          <w:b/>
          <w:color w:val="000000"/>
        </w:rPr>
        <w:t>ТЕХНИЧЕСКОЕ ЗАДАНИЕ</w:t>
      </w:r>
    </w:p>
    <w:p w:rsidR="00DD6707" w:rsidRDefault="006A5333" w:rsidP="00DD6707">
      <w:pPr>
        <w:jc w:val="center"/>
        <w:rPr>
          <w:rStyle w:val="a9"/>
          <w:rFonts w:ascii="Arial" w:hAnsi="Arial" w:cs="Arial"/>
          <w:i w:val="0"/>
          <w:color w:val="000000"/>
        </w:rPr>
      </w:pPr>
      <w:r w:rsidRPr="00B863BE">
        <w:rPr>
          <w:rFonts w:ascii="Arial" w:hAnsi="Arial" w:cs="Arial"/>
          <w:color w:val="000000"/>
        </w:rPr>
        <w:t xml:space="preserve">на разработку инвестиционной программы </w:t>
      </w:r>
      <w:r w:rsidR="00DD6707">
        <w:rPr>
          <w:rStyle w:val="a9"/>
          <w:rFonts w:ascii="Arial" w:hAnsi="Arial" w:cs="Arial"/>
          <w:i w:val="0"/>
          <w:color w:val="000000"/>
        </w:rPr>
        <w:t xml:space="preserve">в части учета плана мероприятий </w:t>
      </w:r>
    </w:p>
    <w:p w:rsidR="006A5333" w:rsidRDefault="00DD6707" w:rsidP="00DD6707">
      <w:pPr>
        <w:jc w:val="center"/>
        <w:rPr>
          <w:rStyle w:val="a9"/>
          <w:rFonts w:ascii="Arial" w:hAnsi="Arial" w:cs="Arial"/>
          <w:i w:val="0"/>
          <w:color w:val="000000"/>
        </w:rPr>
      </w:pPr>
      <w:r>
        <w:rPr>
          <w:rStyle w:val="a9"/>
          <w:rFonts w:ascii="Arial" w:hAnsi="Arial" w:cs="Arial"/>
          <w:i w:val="0"/>
          <w:color w:val="000000"/>
        </w:rPr>
        <w:t>по приведению качества питьевой воды в населенных пунктах муниципального образования «</w:t>
      </w:r>
      <w:proofErr w:type="spellStart"/>
      <w:r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соответствии с установленными требованиями</w:t>
      </w:r>
    </w:p>
    <w:p w:rsidR="003C20A2" w:rsidRPr="00B863BE" w:rsidRDefault="003C20A2" w:rsidP="003C20A2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1565D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I. Общие положения</w:t>
      </w:r>
    </w:p>
    <w:p w:rsidR="006A5333" w:rsidRPr="00B863BE" w:rsidRDefault="006A5333" w:rsidP="003C20A2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1.</w:t>
      </w:r>
      <w:r w:rsidR="003C20A2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Техническое задание на разработку инвестиционной программы</w:t>
      </w:r>
      <w:r w:rsidR="003C20A2">
        <w:rPr>
          <w:rFonts w:ascii="Arial" w:hAnsi="Arial" w:cs="Arial"/>
          <w:color w:val="000000"/>
        </w:rPr>
        <w:t xml:space="preserve"> </w:t>
      </w:r>
      <w:r w:rsidR="00DD6707">
        <w:rPr>
          <w:rStyle w:val="a9"/>
          <w:rFonts w:ascii="Arial" w:hAnsi="Arial" w:cs="Arial"/>
          <w:i w:val="0"/>
          <w:color w:val="000000"/>
        </w:rPr>
        <w:t>в части учета плана мероприятий по приведению качества питьевой воды в населенных пунктах муниципального образования «</w:t>
      </w:r>
      <w:proofErr w:type="spellStart"/>
      <w:r w:rsidR="00DD6707">
        <w:rPr>
          <w:rStyle w:val="a9"/>
          <w:rFonts w:ascii="Arial" w:hAnsi="Arial" w:cs="Arial"/>
          <w:i w:val="0"/>
          <w:color w:val="000000"/>
        </w:rPr>
        <w:t>Молчановское</w:t>
      </w:r>
      <w:proofErr w:type="spellEnd"/>
      <w:r w:rsidR="00DD6707">
        <w:rPr>
          <w:rStyle w:val="a9"/>
          <w:rFonts w:ascii="Arial" w:hAnsi="Arial" w:cs="Arial"/>
          <w:i w:val="0"/>
          <w:color w:val="000000"/>
        </w:rPr>
        <w:t xml:space="preserve"> сельское поселение» в соответствии с установленными требованиями </w:t>
      </w:r>
      <w:r w:rsidRPr="00B863BE">
        <w:rPr>
          <w:rFonts w:ascii="Arial" w:hAnsi="Arial" w:cs="Arial"/>
          <w:color w:val="000000"/>
        </w:rPr>
        <w:t xml:space="preserve">(далее по тексту соответственно - Техническое задание, Инвестиционная программа), разработано на основании: </w:t>
      </w:r>
    </w:p>
    <w:p w:rsidR="002031D2" w:rsidRDefault="002031D2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Земельного кодекса Российской Федерации;</w:t>
      </w:r>
    </w:p>
    <w:p w:rsidR="002031D2" w:rsidRDefault="002031D2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</w:rPr>
        <w:t xml:space="preserve">едерального закона от 30 декабря </w:t>
      </w:r>
      <w:r w:rsidRPr="00B863BE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04</w:t>
      </w:r>
      <w:r w:rsidRPr="00B863BE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210</w:t>
      </w:r>
      <w:r w:rsidRPr="00B863BE">
        <w:rPr>
          <w:rFonts w:ascii="Arial" w:hAnsi="Arial" w:cs="Arial"/>
          <w:color w:val="000000"/>
        </w:rPr>
        <w:t>-ФЗ «О</w:t>
      </w:r>
      <w:r>
        <w:rPr>
          <w:rFonts w:ascii="Arial" w:hAnsi="Arial" w:cs="Arial"/>
          <w:color w:val="000000"/>
        </w:rPr>
        <w:t>б основах регулирования тарифов организации коммунального комплекса»;</w:t>
      </w:r>
    </w:p>
    <w:p w:rsidR="006A5333" w:rsidRDefault="006A5333" w:rsidP="00FA1664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Ф</w:t>
      </w:r>
      <w:r w:rsidR="00FE306E">
        <w:rPr>
          <w:rFonts w:ascii="Arial" w:hAnsi="Arial" w:cs="Arial"/>
          <w:color w:val="000000"/>
        </w:rPr>
        <w:t xml:space="preserve">едерального закона от 7 декабря </w:t>
      </w:r>
      <w:r w:rsidRPr="00B863BE">
        <w:rPr>
          <w:rFonts w:ascii="Arial" w:hAnsi="Arial" w:cs="Arial"/>
          <w:color w:val="000000"/>
        </w:rPr>
        <w:t xml:space="preserve">2011 </w:t>
      </w:r>
      <w:r w:rsidR="00A824E1" w:rsidRPr="00B863BE">
        <w:rPr>
          <w:rFonts w:ascii="Arial" w:hAnsi="Arial" w:cs="Arial"/>
          <w:color w:val="000000"/>
        </w:rPr>
        <w:t>года №</w:t>
      </w:r>
      <w:r w:rsidRPr="00B863BE">
        <w:rPr>
          <w:rFonts w:ascii="Arial" w:hAnsi="Arial" w:cs="Arial"/>
          <w:color w:val="000000"/>
        </w:rPr>
        <w:t xml:space="preserve"> 416-ФЗ «О водоснабжении и водоотведении»</w:t>
      </w:r>
      <w:r w:rsidR="00A824E1">
        <w:rPr>
          <w:rFonts w:ascii="Arial" w:hAnsi="Arial" w:cs="Arial"/>
          <w:color w:val="000000"/>
        </w:rPr>
        <w:t>;</w:t>
      </w:r>
    </w:p>
    <w:p w:rsidR="00A114E3" w:rsidRPr="006E4439" w:rsidRDefault="00E11886" w:rsidP="00A114E3">
      <w:pPr>
        <w:pStyle w:val="a8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hyperlink r:id="rId11" w:history="1">
        <w:r w:rsidR="00A114E3" w:rsidRPr="006E4439">
          <w:rPr>
            <w:rStyle w:val="ab"/>
            <w:rFonts w:ascii="Arial" w:hAnsi="Arial" w:cs="Arial"/>
            <w:bCs/>
            <w:color w:val="auto"/>
          </w:rPr>
          <w:t>Постановления Правительства РФ от 29 июля 2013 года N 641 «Об инвестиционных и производственных программах организаций, осуществляющих деятельность в сфере водоснабжения и водоотведения»</w:t>
        </w:r>
      </w:hyperlink>
      <w:r w:rsidR="00A114E3" w:rsidRPr="006E4439">
        <w:rPr>
          <w:rFonts w:ascii="Arial" w:hAnsi="Arial" w:cs="Arial"/>
        </w:rPr>
        <w:t>;</w:t>
      </w:r>
    </w:p>
    <w:p w:rsidR="00A114E3" w:rsidRDefault="00A114E3" w:rsidP="00A114E3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>Приказа Минстроя России от 04 апреля 2014 года № 162/</w:t>
      </w:r>
      <w:proofErr w:type="spellStart"/>
      <w:proofErr w:type="gramStart"/>
      <w:r w:rsidRPr="00030466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030466">
        <w:rPr>
          <w:rFonts w:ascii="Arial" w:hAnsi="Arial" w:cs="Arial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15552A" w:rsidRPr="00030466" w:rsidRDefault="0015552A" w:rsidP="0015552A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30466">
        <w:rPr>
          <w:rFonts w:ascii="Arial" w:hAnsi="Arial" w:cs="Arial"/>
          <w:sz w:val="24"/>
          <w:szCs w:val="24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030466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03046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FA1664" w:rsidRPr="006E4439" w:rsidRDefault="00E11886" w:rsidP="00FA1664">
      <w:pPr>
        <w:pStyle w:val="1"/>
        <w:spacing w:before="0" w:after="0"/>
        <w:ind w:firstLine="708"/>
        <w:jc w:val="both"/>
        <w:rPr>
          <w:rFonts w:ascii="Arial" w:hAnsi="Arial" w:cs="Arial"/>
          <w:b w:val="0"/>
          <w:color w:val="auto"/>
        </w:rPr>
      </w:pPr>
      <w:hyperlink r:id="rId12" w:history="1"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>Приказ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а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Министерства регионального развития РФ от 10 октября 2007 г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ода   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</w:t>
        </w:r>
        <w:r w:rsidR="0015552A">
          <w:rPr>
            <w:rStyle w:val="ab"/>
            <w:rFonts w:ascii="Arial" w:hAnsi="Arial" w:cs="Arial"/>
            <w:b w:val="0"/>
            <w:bCs w:val="0"/>
            <w:color w:val="auto"/>
          </w:rPr>
          <w:t>№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 xml:space="preserve"> 100 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«</w:t>
        </w:r>
        <w:r w:rsidR="00FA1664" w:rsidRPr="006E4439">
          <w:rPr>
            <w:rStyle w:val="ab"/>
            <w:rFonts w:ascii="Arial" w:hAnsi="Arial" w:cs="Arial"/>
            <w:b w:val="0"/>
            <w:bCs w:val="0"/>
            <w:color w:val="auto"/>
          </w:rPr>
          <w:t>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</w:t>
        </w:r>
        <w:r w:rsidR="003C20A2" w:rsidRPr="006E4439">
          <w:rPr>
            <w:rStyle w:val="ab"/>
            <w:rFonts w:ascii="Arial" w:hAnsi="Arial" w:cs="Arial"/>
            <w:b w:val="0"/>
            <w:bCs w:val="0"/>
            <w:color w:val="auto"/>
          </w:rPr>
          <w:t>»</w:t>
        </w:r>
      </w:hyperlink>
      <w:r w:rsidR="002B7E8C">
        <w:rPr>
          <w:rFonts w:ascii="Arial" w:hAnsi="Arial" w:cs="Arial"/>
          <w:b w:val="0"/>
          <w:color w:val="auto"/>
        </w:rPr>
        <w:t>;</w:t>
      </w:r>
    </w:p>
    <w:p w:rsidR="003C20A2" w:rsidRDefault="0015552A" w:rsidP="0015552A">
      <w:pPr>
        <w:ind w:firstLine="708"/>
        <w:jc w:val="both"/>
        <w:rPr>
          <w:rFonts w:ascii="Arial" w:hAnsi="Arial" w:cs="Arial"/>
          <w:color w:val="22272F"/>
          <w:shd w:val="clear" w:color="auto" w:fill="FFFFFF"/>
        </w:rPr>
      </w:pPr>
      <w:r w:rsidRPr="0015552A">
        <w:rPr>
          <w:rFonts w:ascii="Arial" w:hAnsi="Arial" w:cs="Arial"/>
          <w:color w:val="22272F"/>
          <w:shd w:val="clear" w:color="auto" w:fill="FFFFFF"/>
        </w:rPr>
        <w:t>Приказ</w:t>
      </w:r>
      <w:r>
        <w:rPr>
          <w:rFonts w:ascii="Arial" w:hAnsi="Arial" w:cs="Arial"/>
          <w:color w:val="22272F"/>
          <w:shd w:val="clear" w:color="auto" w:fill="FFFFFF"/>
        </w:rPr>
        <w:t>а</w:t>
      </w:r>
      <w:r w:rsidRPr="0015552A">
        <w:rPr>
          <w:rFonts w:ascii="Arial" w:hAnsi="Arial" w:cs="Arial"/>
          <w:color w:val="22272F"/>
          <w:shd w:val="clear" w:color="auto" w:fill="FFFFFF"/>
        </w:rPr>
        <w:t xml:space="preserve"> Министерства регионального развития РФ от 10 октября 2007 г. </w:t>
      </w:r>
      <w:r>
        <w:rPr>
          <w:rFonts w:ascii="Arial" w:hAnsi="Arial" w:cs="Arial"/>
          <w:color w:val="22272F"/>
          <w:shd w:val="clear" w:color="auto" w:fill="FFFFFF"/>
        </w:rPr>
        <w:t>№</w:t>
      </w:r>
      <w:r w:rsidRPr="0015552A">
        <w:rPr>
          <w:rFonts w:ascii="Arial" w:hAnsi="Arial" w:cs="Arial"/>
          <w:color w:val="22272F"/>
          <w:shd w:val="clear" w:color="auto" w:fill="FFFFFF"/>
        </w:rPr>
        <w:t> 99</w:t>
      </w:r>
      <w:r w:rsidRPr="0015552A">
        <w:rPr>
          <w:rFonts w:ascii="Arial" w:hAnsi="Arial" w:cs="Arial"/>
          <w:color w:val="22272F"/>
        </w:rPr>
        <w:br/>
      </w:r>
      <w:r w:rsidRPr="0015552A">
        <w:rPr>
          <w:rFonts w:ascii="Arial" w:hAnsi="Arial" w:cs="Arial"/>
          <w:color w:val="22272F"/>
          <w:shd w:val="clear" w:color="auto" w:fill="FFFFFF"/>
        </w:rPr>
        <w:t>"Об утверждении Методических рекомендаций по разработке инвестиционных программ организаций коммунального комплекса"</w:t>
      </w:r>
      <w:r>
        <w:rPr>
          <w:rFonts w:ascii="Arial" w:hAnsi="Arial" w:cs="Arial"/>
          <w:color w:val="22272F"/>
          <w:shd w:val="clear" w:color="auto" w:fill="FFFFFF"/>
        </w:rPr>
        <w:t>.</w:t>
      </w:r>
    </w:p>
    <w:p w:rsidR="0015552A" w:rsidRPr="0015552A" w:rsidRDefault="0015552A" w:rsidP="0015552A">
      <w:pPr>
        <w:jc w:val="both"/>
        <w:rPr>
          <w:rFonts w:ascii="Arial" w:hAnsi="Arial" w:cs="Arial"/>
        </w:rPr>
      </w:pPr>
    </w:p>
    <w:p w:rsidR="00A824E1" w:rsidRDefault="006A5333" w:rsidP="0081565D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 xml:space="preserve">II. </w:t>
      </w:r>
      <w:r w:rsidR="00907A0D">
        <w:rPr>
          <w:rStyle w:val="aa"/>
          <w:rFonts w:ascii="Arial" w:hAnsi="Arial" w:cs="Arial"/>
          <w:color w:val="000000"/>
        </w:rPr>
        <w:t>Обоснование необходимости, ц</w:t>
      </w:r>
      <w:r w:rsidRPr="00B863BE">
        <w:rPr>
          <w:rStyle w:val="aa"/>
          <w:rFonts w:ascii="Arial" w:hAnsi="Arial" w:cs="Arial"/>
          <w:color w:val="000000"/>
        </w:rPr>
        <w:t>ели и задачи разработки и реализации инвестиционной программы</w:t>
      </w:r>
    </w:p>
    <w:p w:rsidR="00405049" w:rsidRPr="0081565D" w:rsidRDefault="00405049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 xml:space="preserve">2.1. Основная цель разработки и реализации </w:t>
      </w:r>
      <w:r w:rsidR="006E4439">
        <w:rPr>
          <w:rFonts w:ascii="Arial" w:hAnsi="Arial" w:cs="Arial"/>
          <w:color w:val="000000"/>
        </w:rPr>
        <w:t>И</w:t>
      </w:r>
      <w:r w:rsidRPr="00B863BE">
        <w:rPr>
          <w:rFonts w:ascii="Arial" w:hAnsi="Arial" w:cs="Arial"/>
          <w:color w:val="000000"/>
        </w:rPr>
        <w:t>нвестиционной программы -</w:t>
      </w:r>
      <w:r w:rsidR="00D7086F">
        <w:rPr>
          <w:rFonts w:ascii="Arial" w:hAnsi="Arial" w:cs="Arial"/>
          <w:color w:val="000000"/>
        </w:rPr>
        <w:t xml:space="preserve"> </w:t>
      </w:r>
      <w:r w:rsidRPr="00B863BE">
        <w:rPr>
          <w:rFonts w:ascii="Arial" w:hAnsi="Arial" w:cs="Arial"/>
          <w:color w:val="000000"/>
        </w:rPr>
        <w:t>выполнение мероприятий, направленных на приведения качества питьевой воды в соответствие с установленными требованиями.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2.2. Задачи разработки Инвестиционной программы: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2B7E8C" w:rsidRPr="00B863BE" w:rsidRDefault="002B7E8C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6A5333" w:rsidRPr="00B863BE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Обеспечение бесперебойной подачи качественной воды от источника до потребителя.</w:t>
      </w:r>
    </w:p>
    <w:p w:rsidR="00A824E1" w:rsidRDefault="006A5333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863BE">
        <w:rPr>
          <w:rFonts w:ascii="Arial" w:hAnsi="Arial" w:cs="Arial"/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6E4439" w:rsidRPr="00B863BE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Style w:val="aa"/>
          <w:rFonts w:ascii="Arial" w:hAnsi="Arial" w:cs="Arial"/>
          <w:b w:val="0"/>
          <w:bCs w:val="0"/>
          <w:color w:val="000000"/>
        </w:rPr>
      </w:pPr>
    </w:p>
    <w:p w:rsidR="002B7E8C" w:rsidRDefault="002B7E8C" w:rsidP="002B7E8C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 w:rsidRPr="00B863BE">
        <w:rPr>
          <w:rStyle w:val="aa"/>
          <w:rFonts w:ascii="Arial" w:hAnsi="Arial" w:cs="Arial"/>
          <w:color w:val="000000"/>
        </w:rPr>
        <w:t>I</w:t>
      </w:r>
      <w:r w:rsidR="005A2388">
        <w:rPr>
          <w:rStyle w:val="aa"/>
          <w:rFonts w:ascii="Arial" w:hAnsi="Arial" w:cs="Arial"/>
          <w:color w:val="000000"/>
          <w:lang w:val="en-US"/>
        </w:rPr>
        <w:t>II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>Перечень объектов</w:t>
      </w:r>
      <w:r w:rsidR="006D48EE">
        <w:rPr>
          <w:rStyle w:val="aa"/>
          <w:rFonts w:ascii="Arial" w:hAnsi="Arial" w:cs="Arial"/>
          <w:color w:val="000000"/>
        </w:rPr>
        <w:t xml:space="preserve"> </w:t>
      </w:r>
      <w:r>
        <w:rPr>
          <w:rStyle w:val="aa"/>
          <w:rFonts w:ascii="Arial" w:hAnsi="Arial" w:cs="Arial"/>
          <w:color w:val="000000"/>
        </w:rPr>
        <w:t>капитального строительства абонентов, которые необходимо подключить к централизованным системам водоснабжения</w:t>
      </w:r>
      <w:r w:rsidRPr="002B7E8C">
        <w:rPr>
          <w:rStyle w:val="aa"/>
          <w:rFonts w:ascii="Arial" w:hAnsi="Arial" w:cs="Arial"/>
          <w:color w:val="000000"/>
        </w:rPr>
        <w:t xml:space="preserve"> </w:t>
      </w:r>
    </w:p>
    <w:p w:rsidR="00405049" w:rsidRPr="0081565D" w:rsidRDefault="00405049" w:rsidP="002B7E8C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B7E8C" w:rsidRPr="00030466" w:rsidRDefault="005A2388" w:rsidP="006D48EE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5A2388">
        <w:rPr>
          <w:rFonts w:ascii="Arial" w:hAnsi="Arial" w:cs="Arial"/>
          <w:sz w:val="24"/>
          <w:szCs w:val="24"/>
        </w:rPr>
        <w:t>3</w:t>
      </w:r>
      <w:r w:rsidR="006D48EE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абонентов, которые необходимо </w:t>
      </w:r>
      <w:proofErr w:type="gramStart"/>
      <w:r w:rsidR="002B7E8C" w:rsidRPr="00030466">
        <w:rPr>
          <w:rFonts w:ascii="Arial" w:hAnsi="Arial" w:cs="Arial"/>
          <w:sz w:val="24"/>
          <w:szCs w:val="24"/>
        </w:rPr>
        <w:t>подключить к централизованным системам водоснабжения приведен</w:t>
      </w:r>
      <w:proofErr w:type="gramEnd"/>
      <w:r w:rsidR="002B7E8C" w:rsidRPr="00030466">
        <w:rPr>
          <w:rFonts w:ascii="Arial" w:hAnsi="Arial" w:cs="Arial"/>
          <w:sz w:val="24"/>
          <w:szCs w:val="24"/>
        </w:rPr>
        <w:t xml:space="preserve"> ниже в таблице 1</w:t>
      </w:r>
      <w:r w:rsidR="006D48EE">
        <w:rPr>
          <w:rFonts w:ascii="Arial" w:hAnsi="Arial" w:cs="Arial"/>
          <w:sz w:val="24"/>
          <w:szCs w:val="24"/>
        </w:rPr>
        <w:t>:</w:t>
      </w:r>
    </w:p>
    <w:p w:rsidR="002B7E8C" w:rsidRDefault="002B7E8C" w:rsidP="002B7E8C">
      <w:pPr>
        <w:pStyle w:val="ac"/>
        <w:contextualSpacing/>
      </w:pPr>
      <w:r w:rsidRPr="00030466">
        <w:t xml:space="preserve">Таблица </w:t>
      </w:r>
      <w:fldSimple w:instr=" SEQ Таблица \* ARABIC ">
        <w:r w:rsidR="00F41337">
          <w:rPr>
            <w:noProof/>
          </w:rPr>
          <w:t>1</w:t>
        </w:r>
      </w:fldSimple>
      <w:r w:rsidRPr="00030466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2551"/>
        <w:gridCol w:w="1418"/>
        <w:gridCol w:w="1701"/>
        <w:gridCol w:w="1524"/>
      </w:tblGrid>
      <w:tr w:rsidR="00434EAD" w:rsidRPr="006D48EE" w:rsidTr="00434EAD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Нагрузка, м</w:t>
            </w:r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3</w:t>
            </w:r>
            <w:r w:rsidRPr="006D48EE">
              <w:rPr>
                <w:rFonts w:ascii="Arial" w:hAnsi="Arial" w:cs="Arial"/>
                <w:bCs/>
                <w:szCs w:val="24"/>
              </w:rPr>
              <w:t>/</w:t>
            </w:r>
            <w:proofErr w:type="spellStart"/>
            <w:r w:rsidRPr="006D48EE">
              <w:rPr>
                <w:rFonts w:ascii="Arial" w:hAnsi="Arial" w:cs="Arial"/>
                <w:bCs/>
                <w:szCs w:val="24"/>
              </w:rPr>
              <w:t>сут</w:t>
            </w:r>
            <w:proofErr w:type="spellEnd"/>
            <w:r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Давление в точке подключения, кгс/см</w:t>
            </w:r>
            <w:proofErr w:type="gramStart"/>
            <w:r w:rsidRPr="006D48EE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D9D9D9"/>
            <w:vAlign w:val="center"/>
          </w:tcPr>
          <w:p w:rsidR="00434EAD" w:rsidRPr="006D48EE" w:rsidRDefault="00434EAD" w:rsidP="00434EAD">
            <w:pPr>
              <w:pStyle w:val="11"/>
              <w:spacing w:after="0" w:line="240" w:lineRule="auto"/>
              <w:ind w:left="0" w:right="-143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Срок подключения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030466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Комарова,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20.05.2024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Озерная, 2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Береговая,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Механизаторская,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01.0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50 лет Октября, 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31.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Авиаторов, 3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30.06.2024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Горная,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20.0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Западная,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01.0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Космонавтов,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31.08.2024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1D38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с. Молчаново, ул. Степная, 41 кв.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4FA">
              <w:rPr>
                <w:rFonts w:ascii="Arial" w:hAnsi="Arial" w:cs="Arial"/>
                <w:sz w:val="24"/>
                <w:szCs w:val="24"/>
              </w:rPr>
              <w:t>06.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CD44FA">
              <w:rPr>
                <w:rFonts w:ascii="Arial" w:hAnsi="Arial" w:cs="Arial"/>
                <w:sz w:val="24"/>
                <w:szCs w:val="24"/>
              </w:rPr>
              <w:t>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Молчаново, ул. Просторная, 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Молчаново, ул. Рябиновая,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Молчаново, ул. Рябиновая, 1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10.09.2024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Соколовка, ул. Иркутская, 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Соколовка, ул. Иркутская, 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25.08.2024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Гришино, ул. Рабочая,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Гришино, ул. Рабочая,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05.08.2024</w:t>
            </w:r>
          </w:p>
        </w:tc>
      </w:tr>
      <w:tr w:rsidR="00434EAD" w:rsidRPr="006D48EE" w:rsidTr="00434EAD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434EAD" w:rsidRPr="00D31D38" w:rsidRDefault="00434EAD" w:rsidP="00434EAD">
            <w:pPr>
              <w:pStyle w:val="1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4EAD" w:rsidRDefault="00434EAD" w:rsidP="00434EAD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Майково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 Школьная,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34EAD" w:rsidRPr="00CD44FA" w:rsidRDefault="00434EAD" w:rsidP="00434EAD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20.10.2024</w:t>
            </w:r>
          </w:p>
        </w:tc>
      </w:tr>
    </w:tbl>
    <w:p w:rsidR="00434EAD" w:rsidRDefault="00434EAD" w:rsidP="00434EAD"/>
    <w:p w:rsidR="00434EAD" w:rsidRPr="00434EAD" w:rsidRDefault="00434EAD" w:rsidP="00434EAD"/>
    <w:p w:rsidR="006D48EE" w:rsidRDefault="005A2388" w:rsidP="006D48EE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I</w:t>
      </w:r>
      <w:r w:rsidR="006D48EE">
        <w:rPr>
          <w:rStyle w:val="aa"/>
          <w:rFonts w:ascii="Arial" w:hAnsi="Arial" w:cs="Arial"/>
          <w:color w:val="000000"/>
          <w:lang w:val="en-US"/>
        </w:rPr>
        <w:t>V</w:t>
      </w:r>
      <w:r w:rsidR="006D48EE" w:rsidRPr="00B863BE">
        <w:rPr>
          <w:rStyle w:val="aa"/>
          <w:rFonts w:ascii="Arial" w:hAnsi="Arial" w:cs="Arial"/>
          <w:color w:val="000000"/>
        </w:rPr>
        <w:t xml:space="preserve">. </w:t>
      </w:r>
      <w:r w:rsidR="006D48EE">
        <w:rPr>
          <w:rStyle w:val="aa"/>
          <w:rFonts w:ascii="Arial" w:hAnsi="Arial" w:cs="Arial"/>
          <w:color w:val="000000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  <w:r w:rsidR="006D48EE" w:rsidRPr="002B7E8C">
        <w:rPr>
          <w:rStyle w:val="aa"/>
          <w:rFonts w:ascii="Arial" w:hAnsi="Arial" w:cs="Arial"/>
          <w:color w:val="000000"/>
        </w:rPr>
        <w:t xml:space="preserve"> </w:t>
      </w:r>
      <w:r w:rsidR="006D48EE">
        <w:rPr>
          <w:rStyle w:val="aa"/>
          <w:rFonts w:ascii="Arial" w:hAnsi="Arial" w:cs="Arial"/>
          <w:color w:val="000000"/>
        </w:rPr>
        <w:t>и (или) водоотведения</w:t>
      </w:r>
    </w:p>
    <w:p w:rsidR="00405049" w:rsidRPr="0081565D" w:rsidRDefault="00405049" w:rsidP="006D48EE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B7E8C" w:rsidRPr="00030466" w:rsidRDefault="005A2388" w:rsidP="006D48EE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D48EE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водоснабжения приведены </w:t>
      </w:r>
      <w:r w:rsidR="006D48EE" w:rsidRPr="00030466">
        <w:rPr>
          <w:rFonts w:ascii="Arial" w:hAnsi="Arial" w:cs="Arial"/>
          <w:sz w:val="24"/>
          <w:szCs w:val="24"/>
        </w:rPr>
        <w:t xml:space="preserve">ниже </w:t>
      </w:r>
      <w:r w:rsidR="002B7E8C" w:rsidRPr="00030466">
        <w:rPr>
          <w:rFonts w:ascii="Arial" w:hAnsi="Arial" w:cs="Arial"/>
          <w:sz w:val="24"/>
          <w:szCs w:val="24"/>
        </w:rPr>
        <w:t>в таблице 2</w:t>
      </w:r>
      <w:r w:rsidR="006D48EE">
        <w:rPr>
          <w:rFonts w:ascii="Arial" w:hAnsi="Arial" w:cs="Arial"/>
          <w:sz w:val="24"/>
          <w:szCs w:val="24"/>
        </w:rPr>
        <w:t>:</w:t>
      </w:r>
    </w:p>
    <w:p w:rsidR="002B7E8C" w:rsidRPr="00030466" w:rsidRDefault="002B7E8C" w:rsidP="002B7E8C">
      <w:pPr>
        <w:pStyle w:val="ac"/>
        <w:contextualSpacing/>
      </w:pPr>
      <w:r w:rsidRPr="00030466">
        <w:t xml:space="preserve">Таблица </w:t>
      </w:r>
      <w:fldSimple w:instr=" SEQ Таблица \* ARABIC ">
        <w:r w:rsidR="00F41337">
          <w:rPr>
            <w:noProof/>
          </w:rPr>
          <w:t>2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1241"/>
      </w:tblGrid>
      <w:tr w:rsidR="002B7E8C" w:rsidRPr="006D48EE" w:rsidTr="006D48EE">
        <w:trPr>
          <w:cantSplit/>
          <w:trHeight w:val="497"/>
          <w:tblHeader/>
        </w:trPr>
        <w:tc>
          <w:tcPr>
            <w:tcW w:w="675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Cs w:val="24"/>
              </w:rPr>
            </w:pPr>
            <w:r w:rsidRPr="006D48EE">
              <w:rPr>
                <w:rFonts w:ascii="Arial" w:hAnsi="Arial" w:cs="Arial"/>
                <w:bCs/>
                <w:szCs w:val="24"/>
              </w:rPr>
              <w:t>№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ед. изм.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2B7E8C" w:rsidRPr="006D48EE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Cs/>
                <w:sz w:val="22"/>
              </w:rPr>
            </w:pPr>
            <w:r w:rsidRPr="006D48EE">
              <w:rPr>
                <w:rFonts w:ascii="Arial" w:hAnsi="Arial" w:cs="Arial"/>
                <w:bCs/>
                <w:sz w:val="22"/>
              </w:rPr>
              <w:t>Значение</w:t>
            </w:r>
          </w:p>
        </w:tc>
      </w:tr>
      <w:tr w:rsidR="002B7E8C" w:rsidRPr="00030466" w:rsidTr="002B7E8C">
        <w:trPr>
          <w:cantSplit/>
          <w:trHeight w:val="41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a8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Показатели качества воды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2B7E8C">
        <w:trPr>
          <w:cantSplit/>
          <w:trHeight w:val="46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030466" w:rsidTr="002B7E8C">
        <w:trPr>
          <w:cantSplit/>
          <w:trHeight w:val="454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Показатели энергетической эффективности использования ресурсов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030466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04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B7E8C" w:rsidRPr="00245091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091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245091">
              <w:rPr>
                <w:rFonts w:ascii="Arial" w:hAnsi="Arial" w:cs="Arial"/>
                <w:sz w:val="24"/>
                <w:szCs w:val="24"/>
              </w:rPr>
              <w:t xml:space="preserve">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245091" w:rsidRDefault="00245091" w:rsidP="00245091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B7E8C"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B7E8C" w:rsidRPr="00030466" w:rsidTr="006D48EE">
        <w:trPr>
          <w:cantSplit/>
        </w:trPr>
        <w:tc>
          <w:tcPr>
            <w:tcW w:w="675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509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E8C" w:rsidRPr="00245091" w:rsidRDefault="002B7E8C" w:rsidP="002B7E8C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091">
              <w:rPr>
                <w:rFonts w:ascii="Arial" w:hAnsi="Arial" w:cs="Arial"/>
                <w:sz w:val="24"/>
                <w:szCs w:val="24"/>
              </w:rPr>
              <w:t>кВтч</w:t>
            </w:r>
            <w:proofErr w:type="spellEnd"/>
            <w:r w:rsidRPr="00245091">
              <w:rPr>
                <w:rFonts w:ascii="Arial" w:hAnsi="Arial" w:cs="Arial"/>
                <w:sz w:val="24"/>
                <w:szCs w:val="24"/>
              </w:rPr>
              <w:t xml:space="preserve"> / м</w:t>
            </w:r>
            <w:r w:rsidRPr="0024509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B7E8C" w:rsidRPr="00245091" w:rsidRDefault="00245091" w:rsidP="00245091">
            <w:pPr>
              <w:pStyle w:val="1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2B7E8C" w:rsidRPr="00245091">
              <w:rPr>
                <w:rFonts w:ascii="Arial" w:hAnsi="Arial" w:cs="Arial"/>
                <w:sz w:val="24"/>
                <w:szCs w:val="24"/>
              </w:rPr>
              <w:t>,</w:t>
            </w:r>
            <w:r w:rsidRPr="0024509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2B7E8C" w:rsidRPr="00030466" w:rsidRDefault="002B7E8C" w:rsidP="002B7E8C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434EAD" w:rsidRDefault="00434EAD" w:rsidP="00245091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</w:p>
    <w:p w:rsidR="002B7E8C" w:rsidRPr="00030466" w:rsidRDefault="006D48EE" w:rsidP="00245091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  <w:lang w:val="en-US"/>
        </w:rPr>
        <w:lastRenderedPageBreak/>
        <w:t>V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</w:t>
      </w:r>
      <w:r w:rsidR="00245091">
        <w:rPr>
          <w:rStyle w:val="aa"/>
          <w:rFonts w:ascii="Arial" w:hAnsi="Arial" w:cs="Arial"/>
          <w:color w:val="000000"/>
        </w:rPr>
        <w:t>мероприятий по строительству, модернизации и (или)</w:t>
      </w:r>
      <w:r w:rsidR="00245091" w:rsidRPr="00245091">
        <w:rPr>
          <w:rStyle w:val="aa"/>
          <w:rFonts w:ascii="Arial" w:hAnsi="Arial" w:cs="Arial"/>
          <w:color w:val="000000"/>
        </w:rPr>
        <w:t xml:space="preserve"> </w:t>
      </w:r>
      <w:r w:rsidR="00245091">
        <w:rPr>
          <w:rStyle w:val="aa"/>
          <w:rFonts w:ascii="Arial" w:hAnsi="Arial" w:cs="Arial"/>
          <w:color w:val="000000"/>
        </w:rPr>
        <w:t xml:space="preserve">реконструкции </w:t>
      </w:r>
      <w:r>
        <w:rPr>
          <w:rStyle w:val="aa"/>
          <w:rFonts w:ascii="Arial" w:hAnsi="Arial" w:cs="Arial"/>
          <w:color w:val="000000"/>
        </w:rPr>
        <w:t xml:space="preserve">объектов </w:t>
      </w:r>
      <w:r w:rsidR="00245091">
        <w:rPr>
          <w:rStyle w:val="aa"/>
          <w:rFonts w:ascii="Arial" w:hAnsi="Arial" w:cs="Arial"/>
          <w:color w:val="000000"/>
        </w:rPr>
        <w:t>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="00245091" w:rsidRPr="002B7E8C">
        <w:rPr>
          <w:rStyle w:val="aa"/>
          <w:rFonts w:ascii="Arial" w:hAnsi="Arial" w:cs="Arial"/>
          <w:color w:val="000000"/>
        </w:rPr>
        <w:t xml:space="preserve"> </w:t>
      </w:r>
    </w:p>
    <w:p w:rsidR="002B7E8C" w:rsidRDefault="005A2388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45091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достигнуты, в результате реализации таких мероприятий, приведен </w:t>
      </w:r>
      <w:r w:rsidR="00245091" w:rsidRPr="00030466">
        <w:rPr>
          <w:rFonts w:ascii="Arial" w:hAnsi="Arial" w:cs="Arial"/>
          <w:sz w:val="24"/>
          <w:szCs w:val="24"/>
        </w:rPr>
        <w:t xml:space="preserve">ниже </w:t>
      </w:r>
      <w:r w:rsidR="002B7E8C" w:rsidRPr="00030466">
        <w:rPr>
          <w:rFonts w:ascii="Arial" w:hAnsi="Arial" w:cs="Arial"/>
          <w:sz w:val="24"/>
          <w:szCs w:val="24"/>
        </w:rPr>
        <w:t>в таблице 3.</w:t>
      </w:r>
    </w:p>
    <w:p w:rsidR="00245091" w:rsidRPr="00030466" w:rsidRDefault="00245091" w:rsidP="00245091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  <w:sectPr w:rsidR="00245091" w:rsidRPr="00030466" w:rsidSect="00405049">
          <w:headerReference w:type="default" r:id="rId13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:rsidR="002B7E8C" w:rsidRPr="00030466" w:rsidRDefault="002B7E8C" w:rsidP="002B7E8C">
      <w:pPr>
        <w:pStyle w:val="1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2B7E8C" w:rsidRPr="00030466" w:rsidRDefault="002B7E8C" w:rsidP="002B7E8C">
      <w:pPr>
        <w:pStyle w:val="ac"/>
        <w:rPr>
          <w:b w:val="0"/>
        </w:rPr>
      </w:pPr>
      <w:r w:rsidRPr="00030466">
        <w:rPr>
          <w:b w:val="0"/>
        </w:rPr>
        <w:t xml:space="preserve">Таблица </w:t>
      </w:r>
      <w:r w:rsidR="00245091">
        <w:rPr>
          <w:b w:val="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974"/>
        <w:gridCol w:w="8070"/>
        <w:gridCol w:w="717"/>
        <w:gridCol w:w="1354"/>
      </w:tblGrid>
      <w:tr w:rsidR="002B7E8C" w:rsidRPr="00030466" w:rsidTr="00F240F0">
        <w:trPr>
          <w:cantSplit/>
          <w:trHeight w:val="453"/>
          <w:tblHeader/>
        </w:trPr>
        <w:tc>
          <w:tcPr>
            <w:tcW w:w="227" w:type="pct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1344" w:type="pct"/>
            <w:vMerge w:val="restar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429" w:type="pct"/>
            <w:gridSpan w:val="3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Плановый показатель</w:t>
            </w:r>
          </w:p>
        </w:tc>
      </w:tr>
      <w:tr w:rsidR="002B7E8C" w:rsidRPr="00030466" w:rsidTr="00F240F0">
        <w:trPr>
          <w:cantSplit/>
          <w:trHeight w:val="174"/>
          <w:tblHeader/>
        </w:trPr>
        <w:tc>
          <w:tcPr>
            <w:tcW w:w="227" w:type="pct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44" w:type="pct"/>
            <w:vMerge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29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42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030466">
              <w:rPr>
                <w:rFonts w:ascii="Arial" w:hAnsi="Arial" w:cs="Arial"/>
                <w:bCs/>
              </w:rPr>
              <w:t>изм</w:t>
            </w:r>
            <w:proofErr w:type="spellEnd"/>
          </w:p>
        </w:tc>
        <w:tc>
          <w:tcPr>
            <w:tcW w:w="458" w:type="pct"/>
            <w:shd w:val="clear" w:color="auto" w:fill="D9D9D9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Значение</w:t>
            </w:r>
          </w:p>
        </w:tc>
      </w:tr>
      <w:tr w:rsidR="002B7E8C" w:rsidRPr="00030466" w:rsidTr="002B7E8C">
        <w:trPr>
          <w:cantSplit/>
          <w:trHeight w:val="465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качества воды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3" w:name="_Hlk158805302"/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405049" w:rsidRDefault="002B7E8C" w:rsidP="002B7E8C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6C51BA" w:rsidRDefault="002B7E8C" w:rsidP="006C51BA">
            <w:pPr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 xml:space="preserve">Разработка (актуализация) схемы Водоснабжения и водоотведения </w:t>
            </w:r>
            <w:r w:rsidR="006C51BA" w:rsidRPr="006C51BA">
              <w:rPr>
                <w:rFonts w:ascii="Arial" w:hAnsi="Arial" w:cs="Arial"/>
              </w:rPr>
              <w:t>Молчановского</w:t>
            </w:r>
            <w:r w:rsidRPr="006C51BA">
              <w:rPr>
                <w:rFonts w:ascii="Arial" w:hAnsi="Arial" w:cs="Arial"/>
              </w:rPr>
              <w:t xml:space="preserve">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4" w:name="_Hlk158805404"/>
            <w:bookmarkEnd w:id="3"/>
          </w:p>
        </w:tc>
        <w:tc>
          <w:tcPr>
            <w:tcW w:w="1344" w:type="pct"/>
            <w:shd w:val="clear" w:color="auto" w:fill="auto"/>
          </w:tcPr>
          <w:p w:rsidR="002B7E8C" w:rsidRPr="006C51BA" w:rsidRDefault="006C51BA" w:rsidP="006C51BA">
            <w:pPr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 xml:space="preserve">Строительство </w:t>
            </w:r>
            <w:r w:rsidR="002B7E8C" w:rsidRPr="006C51BA">
              <w:rPr>
                <w:rFonts w:ascii="Arial" w:hAnsi="Arial" w:cs="Arial"/>
              </w:rPr>
              <w:t>станций очистки</w:t>
            </w:r>
            <w:r w:rsidRPr="006C51BA">
              <w:rPr>
                <w:rFonts w:ascii="Arial" w:hAnsi="Arial" w:cs="Arial"/>
              </w:rPr>
              <w:t xml:space="preserve"> </w:t>
            </w:r>
            <w:r w:rsidR="00D6001C">
              <w:rPr>
                <w:rFonts w:ascii="Arial" w:hAnsi="Arial" w:cs="Arial"/>
              </w:rPr>
              <w:t xml:space="preserve">питьевой </w:t>
            </w:r>
            <w:r w:rsidR="002B7E8C" w:rsidRPr="006C51BA">
              <w:rPr>
                <w:rFonts w:ascii="Arial" w:hAnsi="Arial" w:cs="Arial"/>
              </w:rPr>
              <w:t>в</w:t>
            </w:r>
            <w:r w:rsidRPr="006C51BA">
              <w:rPr>
                <w:rFonts w:ascii="Arial" w:hAnsi="Arial" w:cs="Arial"/>
              </w:rPr>
              <w:t xml:space="preserve">оды </w:t>
            </w:r>
            <w:proofErr w:type="gramStart"/>
            <w:r w:rsidRPr="006C51BA">
              <w:rPr>
                <w:rFonts w:ascii="Arial" w:hAnsi="Arial" w:cs="Arial"/>
              </w:rPr>
              <w:t>в</w:t>
            </w:r>
            <w:proofErr w:type="gramEnd"/>
            <w:r w:rsidRPr="006C51BA">
              <w:rPr>
                <w:rFonts w:ascii="Arial" w:hAnsi="Arial" w:cs="Arial"/>
              </w:rPr>
              <w:t xml:space="preserve"> </w:t>
            </w:r>
            <w:r w:rsidR="002B7E8C" w:rsidRPr="006C51BA">
              <w:rPr>
                <w:rFonts w:ascii="Arial" w:hAnsi="Arial" w:cs="Arial"/>
              </w:rPr>
              <w:t xml:space="preserve"> </w:t>
            </w:r>
            <w:r w:rsidRPr="006C51BA">
              <w:rPr>
                <w:rFonts w:ascii="Arial" w:hAnsi="Arial" w:cs="Arial"/>
              </w:rPr>
              <w:t>с</w:t>
            </w:r>
            <w:r w:rsidR="002B7E8C" w:rsidRPr="006C51BA">
              <w:rPr>
                <w:rFonts w:ascii="Arial" w:hAnsi="Arial" w:cs="Arial"/>
              </w:rPr>
              <w:t xml:space="preserve">. </w:t>
            </w:r>
            <w:r w:rsidRPr="006C51BA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bookmarkStart w:id="5" w:name="_Hlk158805376"/>
            <w:r w:rsidRPr="006C51BA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bookmarkEnd w:id="5"/>
          </w:p>
        </w:tc>
        <w:tc>
          <w:tcPr>
            <w:tcW w:w="242" w:type="pct"/>
            <w:shd w:val="clear" w:color="auto" w:fill="auto"/>
          </w:tcPr>
          <w:p w:rsidR="002B7E8C" w:rsidRPr="006C51BA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0</w:t>
            </w:r>
          </w:p>
        </w:tc>
      </w:tr>
      <w:bookmarkEnd w:id="4"/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907A0D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Создание </w:t>
            </w:r>
            <w:r w:rsidR="00907A0D">
              <w:rPr>
                <w:rFonts w:ascii="Arial" w:hAnsi="Arial" w:cs="Arial"/>
              </w:rPr>
              <w:t xml:space="preserve">локальной </w:t>
            </w:r>
            <w:r w:rsidRPr="00D6001C">
              <w:rPr>
                <w:rFonts w:ascii="Arial" w:hAnsi="Arial" w:cs="Arial"/>
              </w:rPr>
              <w:t>станции</w:t>
            </w:r>
            <w:r w:rsidR="006C51BA" w:rsidRPr="00D6001C">
              <w:rPr>
                <w:rFonts w:ascii="Arial" w:hAnsi="Arial" w:cs="Arial"/>
              </w:rPr>
              <w:t xml:space="preserve"> </w:t>
            </w:r>
            <w:r w:rsidRPr="00D6001C">
              <w:rPr>
                <w:rFonts w:ascii="Arial" w:hAnsi="Arial" w:cs="Arial"/>
              </w:rPr>
              <w:t xml:space="preserve">очистки </w:t>
            </w:r>
            <w:r w:rsidR="006C51BA" w:rsidRPr="00D6001C">
              <w:rPr>
                <w:rFonts w:ascii="Arial" w:hAnsi="Arial" w:cs="Arial"/>
              </w:rPr>
              <w:t xml:space="preserve">воды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</w:t>
            </w:r>
            <w:r w:rsidR="006C51BA" w:rsidRPr="00D6001C">
              <w:rPr>
                <w:rFonts w:ascii="Arial" w:hAnsi="Arial" w:cs="Arial"/>
              </w:rPr>
              <w:t>с. Гришино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907A0D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Создание </w:t>
            </w:r>
            <w:r w:rsidR="00907A0D">
              <w:rPr>
                <w:rFonts w:ascii="Arial" w:hAnsi="Arial" w:cs="Arial"/>
              </w:rPr>
              <w:t xml:space="preserve">локальной </w:t>
            </w:r>
            <w:r w:rsidRPr="00D6001C">
              <w:rPr>
                <w:rFonts w:ascii="Arial" w:hAnsi="Arial" w:cs="Arial"/>
              </w:rPr>
              <w:t xml:space="preserve">станции водоочистки в д. </w:t>
            </w:r>
            <w:proofErr w:type="spellStart"/>
            <w:r w:rsidR="00D6001C" w:rsidRPr="00D6001C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6C51BA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</w:t>
            </w:r>
            <w:r w:rsidR="006C51BA" w:rsidRPr="00D6001C"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r w:rsidR="006C51BA" w:rsidRPr="00D6001C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6C51BA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С</w:t>
            </w:r>
            <w:r w:rsidR="006C51BA" w:rsidRPr="00D6001C">
              <w:rPr>
                <w:rFonts w:ascii="Arial" w:hAnsi="Arial" w:cs="Arial"/>
              </w:rPr>
              <w:t>околовка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д. </w:t>
            </w:r>
            <w:proofErr w:type="spellStart"/>
            <w:r w:rsidR="00D6001C" w:rsidRPr="00D6001C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2B7E8C">
        <w:trPr>
          <w:cantSplit/>
          <w:trHeight w:val="481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6" w:name="_Hlk158805360"/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6"/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405049" w:rsidRDefault="002B7E8C" w:rsidP="002B7E8C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Разработка (актуализация) схемы Водоснабжения и водоотведения </w:t>
            </w:r>
            <w:r w:rsidR="00D6001C" w:rsidRPr="00D6001C">
              <w:rPr>
                <w:rFonts w:ascii="Arial" w:hAnsi="Arial" w:cs="Arial"/>
              </w:rPr>
              <w:t>Молчановского</w:t>
            </w:r>
            <w:r w:rsidRPr="00D6001C">
              <w:rPr>
                <w:rFonts w:ascii="Arial" w:hAnsi="Arial" w:cs="Arial"/>
              </w:rPr>
              <w:t xml:space="preserve"> сельского поселения в соответствии с Постановлением Правительства РФ от 05.09.2013 № 782</w:t>
            </w:r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45091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bookmarkStart w:id="7" w:name="_Hlk158805343"/>
          </w:p>
        </w:tc>
        <w:tc>
          <w:tcPr>
            <w:tcW w:w="1344" w:type="pct"/>
            <w:shd w:val="clear" w:color="auto" w:fill="auto"/>
          </w:tcPr>
          <w:p w:rsidR="00D6001C" w:rsidRPr="00F240F0" w:rsidRDefault="002B7E8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2B7E8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с</w:t>
            </w:r>
            <w:r w:rsidR="002B7E8C" w:rsidRPr="00F240F0">
              <w:rPr>
                <w:rFonts w:ascii="Arial" w:hAnsi="Arial" w:cs="Arial"/>
              </w:rPr>
              <w:t xml:space="preserve">. </w:t>
            </w:r>
            <w:r w:rsidRPr="00F240F0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bookmarkStart w:id="8" w:name="_Hlk158805322"/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  <w:bookmarkEnd w:id="8"/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bookmarkEnd w:id="7"/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 w:rsidR="00D6001C" w:rsidRPr="00F240F0">
              <w:rPr>
                <w:rFonts w:ascii="Arial" w:hAnsi="Arial" w:cs="Arial"/>
              </w:rPr>
              <w:t>Соколовка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Регулярная замена скважинного оборудования на скважин</w:t>
            </w:r>
            <w:r w:rsidR="00F240F0" w:rsidRPr="00F240F0">
              <w:rPr>
                <w:rFonts w:ascii="Arial" w:hAnsi="Arial" w:cs="Arial"/>
              </w:rPr>
              <w:t>е</w:t>
            </w:r>
            <w:r w:rsidRPr="00F240F0">
              <w:rPr>
                <w:rFonts w:ascii="Arial" w:hAnsi="Arial" w:cs="Arial"/>
              </w:rPr>
              <w:t xml:space="preserve"> в д. </w:t>
            </w:r>
            <w:proofErr w:type="spellStart"/>
            <w:r w:rsidR="00D6001C" w:rsidRPr="00F240F0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D6001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D6001C" w:rsidRPr="00F240F0" w:rsidRDefault="00D6001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скважине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д. Гришино</w:t>
            </w:r>
          </w:p>
        </w:tc>
        <w:tc>
          <w:tcPr>
            <w:tcW w:w="2729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D6001C" w:rsidRPr="00F240F0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D6001C" w:rsidRPr="00F240F0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D6001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D6001C" w:rsidRPr="00F240F0" w:rsidRDefault="00D6001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скважине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д. Алексеевка</w:t>
            </w:r>
          </w:p>
        </w:tc>
        <w:tc>
          <w:tcPr>
            <w:tcW w:w="2729" w:type="pct"/>
            <w:shd w:val="clear" w:color="auto" w:fill="auto"/>
          </w:tcPr>
          <w:p w:rsidR="00D6001C" w:rsidRPr="00F240F0" w:rsidRDefault="00D6001C" w:rsidP="00D6001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D6001C" w:rsidRPr="00F240F0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D6001C" w:rsidRPr="00030466" w:rsidRDefault="00D6001C" w:rsidP="00D6001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</w:t>
            </w:r>
            <w:r w:rsidR="00D6001C" w:rsidRPr="00D6001C">
              <w:rPr>
                <w:rFonts w:ascii="Arial" w:hAnsi="Arial" w:cs="Arial"/>
              </w:rPr>
              <w:t xml:space="preserve">и фильтров </w:t>
            </w:r>
            <w:r w:rsidRPr="00D6001C">
              <w:rPr>
                <w:rFonts w:ascii="Arial" w:hAnsi="Arial" w:cs="Arial"/>
              </w:rPr>
              <w:t>станций очистки в</w:t>
            </w:r>
            <w:r w:rsidR="00D6001C" w:rsidRPr="00D6001C">
              <w:rPr>
                <w:rFonts w:ascii="Arial" w:hAnsi="Arial" w:cs="Arial"/>
              </w:rPr>
              <w:t xml:space="preserve">оды </w:t>
            </w:r>
            <w:proofErr w:type="gramStart"/>
            <w:r w:rsidR="00D6001C" w:rsidRPr="00D6001C">
              <w:rPr>
                <w:rFonts w:ascii="Arial" w:hAnsi="Arial" w:cs="Arial"/>
              </w:rPr>
              <w:t>в</w:t>
            </w:r>
            <w:proofErr w:type="gramEnd"/>
            <w:r w:rsidR="00D6001C" w:rsidRPr="00D6001C">
              <w:rPr>
                <w:rFonts w:ascii="Arial" w:hAnsi="Arial" w:cs="Arial"/>
              </w:rPr>
              <w:t xml:space="preserve"> с</w:t>
            </w:r>
            <w:r w:rsidRPr="00D6001C">
              <w:rPr>
                <w:rFonts w:ascii="Arial" w:hAnsi="Arial" w:cs="Arial"/>
              </w:rPr>
              <w:t xml:space="preserve">. </w:t>
            </w:r>
            <w:r w:rsidR="00D6001C" w:rsidRPr="00D6001C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B7E8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D6001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D6001C" w:rsidRPr="00D6001C" w:rsidRDefault="00D6001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D6001C" w:rsidRPr="00D6001C" w:rsidRDefault="00D6001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и фильтров станций очистки воды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Соколовка</w:t>
            </w:r>
          </w:p>
        </w:tc>
        <w:tc>
          <w:tcPr>
            <w:tcW w:w="2729" w:type="pct"/>
            <w:shd w:val="clear" w:color="auto" w:fill="auto"/>
          </w:tcPr>
          <w:p w:rsidR="00D6001C" w:rsidRPr="00D6001C" w:rsidRDefault="00D6001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D6001C" w:rsidRPr="00D6001C" w:rsidRDefault="00D6001C" w:rsidP="00D6001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D6001C" w:rsidRPr="00030466" w:rsidRDefault="00D6001C" w:rsidP="00D6001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</w:t>
            </w:r>
            <w:r w:rsidR="00D6001C" w:rsidRPr="00D6001C"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r w:rsidR="00D6001C" w:rsidRPr="00D6001C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B7E8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D6001C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D6001C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 w:rsidR="00D6001C" w:rsidRPr="00D6001C">
              <w:rPr>
                <w:rFonts w:ascii="Arial" w:hAnsi="Arial" w:cs="Arial"/>
              </w:rPr>
              <w:t>Соколовка</w:t>
            </w:r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B7E8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D6001C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D6001C" w:rsidRDefault="002B7E8C" w:rsidP="00D6001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д. </w:t>
            </w:r>
            <w:proofErr w:type="spellStart"/>
            <w:r w:rsidR="00D6001C" w:rsidRPr="00D6001C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D6001C" w:rsidRDefault="002B7E8C" w:rsidP="002B7E8C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" w:type="pct"/>
            <w:shd w:val="clear" w:color="auto" w:fill="auto"/>
          </w:tcPr>
          <w:p w:rsidR="002B7E8C" w:rsidRPr="00D6001C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2B7E8C" w:rsidRPr="00030466" w:rsidTr="002B7E8C">
        <w:trPr>
          <w:cantSplit/>
          <w:trHeight w:val="573"/>
        </w:trPr>
        <w:tc>
          <w:tcPr>
            <w:tcW w:w="5000" w:type="pct"/>
            <w:gridSpan w:val="5"/>
            <w:shd w:val="clear" w:color="auto" w:fill="F2F2F2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  <w:r w:rsidR="00F240F0" w:rsidRPr="00F240F0">
              <w:rPr>
                <w:rFonts w:ascii="Arial" w:hAnsi="Arial" w:cs="Arial"/>
              </w:rPr>
              <w:t>с</w:t>
            </w:r>
            <w:r w:rsidRPr="00F240F0">
              <w:rPr>
                <w:rFonts w:ascii="Arial" w:hAnsi="Arial" w:cs="Arial"/>
              </w:rPr>
              <w:t xml:space="preserve">. </w:t>
            </w:r>
            <w:r w:rsidR="00F240F0" w:rsidRPr="00F240F0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45091">
            <w:pPr>
              <w:rPr>
                <w:rFonts w:ascii="Arial" w:hAnsi="Arial" w:cs="Arial"/>
              </w:rPr>
            </w:pPr>
            <w:bookmarkStart w:id="9" w:name="_Hlk158805452"/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bookmarkEnd w:id="9"/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F240F0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 w:rsidR="00F240F0" w:rsidRPr="00F240F0">
              <w:rPr>
                <w:rFonts w:ascii="Arial" w:hAnsi="Arial" w:cs="Arial"/>
              </w:rPr>
              <w:t>Соколовка</w:t>
            </w:r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F240F0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ветхих сетей водоснабжения в д. </w:t>
            </w:r>
            <w:proofErr w:type="spellStart"/>
            <w:r w:rsidR="00F240F0" w:rsidRPr="00F240F0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F240F0" w:rsidRDefault="002B7E8C" w:rsidP="002B7E8C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42" w:type="pct"/>
            <w:shd w:val="clear" w:color="auto" w:fill="auto"/>
          </w:tcPr>
          <w:p w:rsidR="002B7E8C" w:rsidRPr="00F240F0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Реконструкция </w:t>
            </w:r>
            <w:r w:rsidR="00732F87">
              <w:rPr>
                <w:rFonts w:ascii="Arial" w:hAnsi="Arial" w:cs="Arial"/>
              </w:rPr>
              <w:t xml:space="preserve">локальных </w:t>
            </w:r>
            <w:r w:rsidRPr="00F240F0">
              <w:rPr>
                <w:rFonts w:ascii="Arial" w:hAnsi="Arial" w:cs="Arial"/>
              </w:rPr>
              <w:t>станций очистки в</w:t>
            </w:r>
            <w:r w:rsidR="00F240F0" w:rsidRPr="00F240F0">
              <w:rPr>
                <w:rFonts w:ascii="Arial" w:hAnsi="Arial" w:cs="Arial"/>
              </w:rPr>
              <w:t>оды</w:t>
            </w:r>
            <w:r w:rsidRPr="00F240F0">
              <w:rPr>
                <w:rFonts w:ascii="Arial" w:hAnsi="Arial" w:cs="Arial"/>
              </w:rPr>
              <w:t xml:space="preserve"> </w:t>
            </w:r>
            <w:proofErr w:type="gramStart"/>
            <w:r w:rsidR="00F240F0" w:rsidRPr="00F240F0">
              <w:rPr>
                <w:rFonts w:ascii="Arial" w:hAnsi="Arial" w:cs="Arial"/>
              </w:rPr>
              <w:t>в</w:t>
            </w:r>
            <w:proofErr w:type="gramEnd"/>
            <w:r w:rsidR="00F240F0" w:rsidRPr="00F240F0">
              <w:rPr>
                <w:rFonts w:ascii="Arial" w:hAnsi="Arial" w:cs="Arial"/>
              </w:rPr>
              <w:t xml:space="preserve"> с</w:t>
            </w:r>
            <w:r w:rsidRPr="00F240F0">
              <w:rPr>
                <w:rFonts w:ascii="Arial" w:hAnsi="Arial" w:cs="Arial"/>
              </w:rPr>
              <w:t xml:space="preserve">. </w:t>
            </w:r>
            <w:r w:rsidR="00F240F0" w:rsidRPr="00F240F0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1,58</w:t>
            </w:r>
          </w:p>
        </w:tc>
      </w:tr>
      <w:tr w:rsidR="00F240F0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240F0" w:rsidRPr="00030466" w:rsidRDefault="00F240F0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240F0" w:rsidRPr="00F240F0" w:rsidRDefault="00F240F0" w:rsidP="00732F87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Реконструкция </w:t>
            </w:r>
            <w:r w:rsidR="00732F87">
              <w:rPr>
                <w:rFonts w:ascii="Arial" w:hAnsi="Arial" w:cs="Arial"/>
              </w:rPr>
              <w:t xml:space="preserve">локальной </w:t>
            </w:r>
            <w:r w:rsidRPr="00F240F0">
              <w:rPr>
                <w:rFonts w:ascii="Arial" w:hAnsi="Arial" w:cs="Arial"/>
              </w:rPr>
              <w:t>станци</w:t>
            </w:r>
            <w:r w:rsidR="00732F87">
              <w:rPr>
                <w:rFonts w:ascii="Arial" w:hAnsi="Arial" w:cs="Arial"/>
              </w:rPr>
              <w:t>и</w:t>
            </w:r>
            <w:r w:rsidRPr="00F240F0">
              <w:rPr>
                <w:rFonts w:ascii="Arial" w:hAnsi="Arial" w:cs="Arial"/>
              </w:rPr>
              <w:t xml:space="preserve"> очистки воды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Соколовка</w:t>
            </w:r>
          </w:p>
        </w:tc>
        <w:tc>
          <w:tcPr>
            <w:tcW w:w="2729" w:type="pct"/>
            <w:shd w:val="clear" w:color="auto" w:fill="auto"/>
          </w:tcPr>
          <w:p w:rsidR="00F240F0" w:rsidRPr="00030466" w:rsidRDefault="00F240F0" w:rsidP="00907A0D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242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1,58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  <w:r w:rsidR="00F240F0" w:rsidRPr="00F240F0">
              <w:rPr>
                <w:rFonts w:ascii="Arial" w:hAnsi="Arial" w:cs="Arial"/>
              </w:rPr>
              <w:t>с</w:t>
            </w:r>
            <w:r w:rsidRPr="00F240F0">
              <w:rPr>
                <w:rFonts w:ascii="Arial" w:hAnsi="Arial" w:cs="Arial"/>
              </w:rPr>
              <w:t xml:space="preserve">. </w:t>
            </w:r>
            <w:r w:rsidR="00F240F0" w:rsidRPr="00F240F0">
              <w:rPr>
                <w:rFonts w:ascii="Arial" w:hAnsi="Arial" w:cs="Arial"/>
              </w:rPr>
              <w:t>Молчаново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45091">
            <w:pPr>
              <w:rPr>
                <w:rFonts w:ascii="Arial" w:hAnsi="Arial" w:cs="Arial"/>
              </w:rPr>
            </w:pPr>
            <w:bookmarkStart w:id="10" w:name="_Hlk158805462"/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  <w:bookmarkEnd w:id="10"/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 w:rsidR="00F240F0" w:rsidRPr="00F240F0">
              <w:rPr>
                <w:rFonts w:ascii="Arial" w:hAnsi="Arial" w:cs="Arial"/>
              </w:rPr>
              <w:t>Соколовка</w:t>
            </w:r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2B7E8C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B7E8C" w:rsidRPr="00030466" w:rsidRDefault="002B7E8C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B7E8C" w:rsidRPr="00F240F0" w:rsidRDefault="002B7E8C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в д. </w:t>
            </w:r>
            <w:proofErr w:type="spellStart"/>
            <w:r w:rsidR="00F240F0" w:rsidRPr="00F240F0">
              <w:rPr>
                <w:rFonts w:ascii="Arial" w:hAnsi="Arial" w:cs="Arial"/>
              </w:rPr>
              <w:t>Майково</w:t>
            </w:r>
            <w:proofErr w:type="spellEnd"/>
          </w:p>
        </w:tc>
        <w:tc>
          <w:tcPr>
            <w:tcW w:w="2729" w:type="pct"/>
            <w:shd w:val="clear" w:color="auto" w:fill="auto"/>
          </w:tcPr>
          <w:p w:rsidR="002B7E8C" w:rsidRPr="00030466" w:rsidRDefault="002B7E8C" w:rsidP="002B7E8C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2B7E8C" w:rsidRPr="00030466" w:rsidRDefault="002B7E8C" w:rsidP="002B7E8C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F240F0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F240F0" w:rsidRPr="00030466" w:rsidRDefault="00F240F0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F240F0" w:rsidRPr="00F240F0" w:rsidRDefault="00F240F0" w:rsidP="00F240F0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в д. </w:t>
            </w:r>
            <w:proofErr w:type="gramStart"/>
            <w:r w:rsidRPr="00F240F0">
              <w:rPr>
                <w:rFonts w:ascii="Arial" w:hAnsi="Arial" w:cs="Arial"/>
              </w:rPr>
              <w:t>Гришино</w:t>
            </w:r>
            <w:proofErr w:type="gramEnd"/>
          </w:p>
        </w:tc>
        <w:tc>
          <w:tcPr>
            <w:tcW w:w="2729" w:type="pct"/>
            <w:shd w:val="clear" w:color="auto" w:fill="auto"/>
          </w:tcPr>
          <w:p w:rsidR="00F240F0" w:rsidRPr="00030466" w:rsidRDefault="00F240F0" w:rsidP="00907A0D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242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proofErr w:type="spellStart"/>
            <w:r w:rsidRPr="00030466">
              <w:rPr>
                <w:rFonts w:ascii="Arial" w:hAnsi="Arial" w:cs="Arial"/>
              </w:rPr>
              <w:t>кВтч</w:t>
            </w:r>
            <w:proofErr w:type="spellEnd"/>
            <w:r w:rsidRPr="00030466">
              <w:rPr>
                <w:rFonts w:ascii="Arial" w:hAnsi="Arial" w:cs="Arial"/>
              </w:rPr>
              <w:t xml:space="preserve">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58" w:type="pct"/>
            <w:shd w:val="clear" w:color="auto" w:fill="auto"/>
          </w:tcPr>
          <w:p w:rsidR="00F240F0" w:rsidRPr="00030466" w:rsidRDefault="00F240F0" w:rsidP="00907A0D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2C6A39" w:rsidRPr="00030466" w:rsidTr="002C6A39">
        <w:trPr>
          <w:cantSplit/>
          <w:trHeight w:val="244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2C6A39" w:rsidRPr="00030466" w:rsidRDefault="002C6A39" w:rsidP="002C6A39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lastRenderedPageBreak/>
              <w:t xml:space="preserve">Мероприятия </w:t>
            </w:r>
            <w:r w:rsidRPr="002C6A39">
              <w:rPr>
                <w:rFonts w:ascii="Arial" w:hAnsi="Arial" w:cs="Arial"/>
              </w:rPr>
              <w:t>по снижению сбросов загрязняющих веществ, иных веществ и микроорганизмов в программе п</w:t>
            </w:r>
            <w:r>
              <w:rPr>
                <w:rFonts w:ascii="Arial" w:hAnsi="Arial" w:cs="Arial"/>
              </w:rPr>
              <w:t>о</w:t>
            </w:r>
            <w:r w:rsidRPr="002C6A39">
              <w:rPr>
                <w:rFonts w:ascii="Arial" w:hAnsi="Arial" w:cs="Arial"/>
              </w:rPr>
              <w:t>вышения эколог</w:t>
            </w:r>
            <w:r>
              <w:rPr>
                <w:rFonts w:ascii="Arial" w:hAnsi="Arial" w:cs="Arial"/>
              </w:rPr>
              <w:t>ической</w:t>
            </w:r>
            <w:r w:rsidRPr="002C6A39">
              <w:rPr>
                <w:rFonts w:ascii="Arial" w:hAnsi="Arial" w:cs="Arial"/>
              </w:rPr>
              <w:t xml:space="preserve"> эффективности и плане мероприятий по охране окружающей среды</w:t>
            </w:r>
            <w:r>
              <w:rPr>
                <w:rFonts w:ascii="Arial" w:hAnsi="Arial" w:cs="Arial"/>
              </w:rPr>
              <w:t>,</w:t>
            </w:r>
            <w:r w:rsidRPr="002C6A39">
              <w:rPr>
                <w:rFonts w:ascii="Arial" w:hAnsi="Arial" w:cs="Arial"/>
              </w:rPr>
              <w:t xml:space="preserve"> </w:t>
            </w:r>
            <w:r w:rsidRPr="00030466">
              <w:rPr>
                <w:rFonts w:ascii="Arial" w:hAnsi="Arial" w:cs="Arial"/>
              </w:rPr>
              <w:t>направленные на повышение энергетической эффективности использования ресурсов</w:t>
            </w:r>
          </w:p>
        </w:tc>
      </w:tr>
      <w:tr w:rsidR="002C6A39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2C6A39" w:rsidRPr="00030466" w:rsidRDefault="002C6A39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2C6A39" w:rsidRPr="00F240F0" w:rsidRDefault="00790791" w:rsidP="00A61B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Реконструкция </w:t>
            </w:r>
            <w:r w:rsidR="00A61BE5">
              <w:rPr>
                <w:rFonts w:ascii="Arial" w:hAnsi="Arial" w:cs="Arial"/>
              </w:rPr>
              <w:t xml:space="preserve">изношенных </w:t>
            </w:r>
            <w:r>
              <w:rPr>
                <w:rFonts w:ascii="Arial" w:hAnsi="Arial" w:cs="Arial"/>
              </w:rPr>
              <w:t xml:space="preserve">канализационных </w:t>
            </w:r>
            <w:r w:rsidR="00A61BE5">
              <w:rPr>
                <w:rFonts w:ascii="Arial" w:hAnsi="Arial" w:cs="Arial"/>
              </w:rPr>
              <w:t>сетей</w:t>
            </w:r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олчаново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9" w:type="pct"/>
            <w:shd w:val="clear" w:color="auto" w:fill="auto"/>
          </w:tcPr>
          <w:p w:rsidR="002C6A39" w:rsidRPr="00030466" w:rsidRDefault="00790791" w:rsidP="00790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проб сточной воды, не соответствующих установленным требованиям, в общем объеме проб, отобранных по результатам производственного контроля </w:t>
            </w:r>
          </w:p>
        </w:tc>
        <w:tc>
          <w:tcPr>
            <w:tcW w:w="242" w:type="pct"/>
            <w:shd w:val="clear" w:color="auto" w:fill="auto"/>
          </w:tcPr>
          <w:p w:rsidR="002C6A39" w:rsidRPr="00030466" w:rsidRDefault="00790791" w:rsidP="00907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2C6A39" w:rsidRPr="00030466" w:rsidRDefault="00790791" w:rsidP="00907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1BE5" w:rsidRPr="00030466" w:rsidTr="00F240F0">
        <w:trPr>
          <w:cantSplit/>
          <w:trHeight w:val="244"/>
        </w:trPr>
        <w:tc>
          <w:tcPr>
            <w:tcW w:w="227" w:type="pct"/>
            <w:shd w:val="clear" w:color="auto" w:fill="auto"/>
          </w:tcPr>
          <w:p w:rsidR="00A61BE5" w:rsidRPr="00030466" w:rsidRDefault="00A61BE5" w:rsidP="002B7E8C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44" w:type="pct"/>
            <w:shd w:val="clear" w:color="auto" w:fill="auto"/>
          </w:tcPr>
          <w:p w:rsidR="00A61BE5" w:rsidRDefault="00A61BE5" w:rsidP="00F24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Модернизация или замена технологического оборудования очистных сооружений </w:t>
            </w:r>
          </w:p>
        </w:tc>
        <w:tc>
          <w:tcPr>
            <w:tcW w:w="2729" w:type="pct"/>
            <w:shd w:val="clear" w:color="auto" w:fill="auto"/>
          </w:tcPr>
          <w:p w:rsidR="00A61BE5" w:rsidRPr="00030466" w:rsidRDefault="00A61BE5" w:rsidP="008E5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проб сточной воды, не соответствующих установленным требованиям, в общем объеме проб, отобранных по результатам производственного контроля </w:t>
            </w:r>
          </w:p>
        </w:tc>
        <w:tc>
          <w:tcPr>
            <w:tcW w:w="242" w:type="pct"/>
            <w:shd w:val="clear" w:color="auto" w:fill="auto"/>
          </w:tcPr>
          <w:p w:rsidR="00A61BE5" w:rsidRPr="00030466" w:rsidRDefault="00A61BE5" w:rsidP="008E5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:rsidR="00A61BE5" w:rsidRPr="00030466" w:rsidRDefault="00A61BE5" w:rsidP="008E52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2B7E8C" w:rsidRDefault="002B7E8C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32F87" w:rsidRPr="00030466" w:rsidRDefault="00732F87" w:rsidP="002B7E8C">
      <w:pPr>
        <w:pStyle w:val="1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732F87" w:rsidRPr="00030466" w:rsidSect="002B7E8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A64A9F" w:rsidRPr="00030466" w:rsidRDefault="00A64A9F" w:rsidP="00A64A9F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  <w:lang w:val="en-US"/>
        </w:rPr>
        <w:lastRenderedPageBreak/>
        <w:t>VI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</w:p>
    <w:p w:rsidR="002B7E8C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>Соблюдение технологических режимов водозаборных сооружений артезианс</w:t>
      </w:r>
      <w:r w:rsidR="00A64A9F">
        <w:rPr>
          <w:rFonts w:ascii="Arial" w:hAnsi="Arial" w:cs="Arial"/>
          <w:sz w:val="24"/>
          <w:szCs w:val="24"/>
        </w:rPr>
        <w:t>ких скважин, сетей водопроводов.</w:t>
      </w:r>
    </w:p>
    <w:p w:rsidR="002B7E8C" w:rsidRPr="00030466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.2. </w:t>
      </w:r>
      <w:r w:rsidR="002B7E8C" w:rsidRPr="00030466">
        <w:rPr>
          <w:rFonts w:ascii="Arial" w:hAnsi="Arial" w:cs="Arial"/>
          <w:sz w:val="24"/>
          <w:szCs w:val="24"/>
        </w:rPr>
        <w:t>Организация зон санитарной охраны источников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2B7E8C" w:rsidRPr="00030466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.3. </w:t>
      </w:r>
      <w:r w:rsidR="002B7E8C" w:rsidRPr="00030466">
        <w:rPr>
          <w:rFonts w:ascii="Arial" w:hAnsi="Arial" w:cs="Arial"/>
          <w:sz w:val="24"/>
          <w:szCs w:val="24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2B7E8C" w:rsidRDefault="005A2388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4A9F">
        <w:rPr>
          <w:rFonts w:ascii="Arial" w:hAnsi="Arial" w:cs="Arial"/>
          <w:sz w:val="24"/>
          <w:szCs w:val="24"/>
        </w:rPr>
        <w:t xml:space="preserve">.4. </w:t>
      </w:r>
      <w:r w:rsidR="002B7E8C" w:rsidRPr="00030466">
        <w:rPr>
          <w:rFonts w:ascii="Arial" w:hAnsi="Arial" w:cs="Arial"/>
          <w:sz w:val="24"/>
          <w:szCs w:val="24"/>
        </w:rPr>
        <w:t>Исключить возможность протечек гипохлорита натрия.</w:t>
      </w:r>
    </w:p>
    <w:p w:rsidR="004457D6" w:rsidRDefault="004457D6" w:rsidP="00A64A9F">
      <w:pPr>
        <w:pStyle w:val="1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457D6" w:rsidRDefault="004457D6" w:rsidP="004457D6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VII</w:t>
      </w:r>
      <w:r w:rsidRPr="00B863BE">
        <w:rPr>
          <w:rStyle w:val="aa"/>
          <w:rFonts w:ascii="Arial" w:hAnsi="Arial" w:cs="Arial"/>
          <w:color w:val="000000"/>
        </w:rPr>
        <w:t xml:space="preserve">. </w:t>
      </w:r>
      <w:r>
        <w:rPr>
          <w:rStyle w:val="aa"/>
          <w:rFonts w:ascii="Arial" w:hAnsi="Arial" w:cs="Arial"/>
          <w:color w:val="000000"/>
        </w:rPr>
        <w:t xml:space="preserve">Перечень мероприятий, предусматривающих капитальные вложения </w:t>
      </w:r>
    </w:p>
    <w:p w:rsidR="004457D6" w:rsidRDefault="004457D6" w:rsidP="004457D6">
      <w:pPr>
        <w:pStyle w:val="a8"/>
        <w:spacing w:before="0" w:beforeAutospacing="0" w:after="0" w:afterAutospacing="0"/>
        <w:jc w:val="center"/>
        <w:rPr>
          <w:rStyle w:val="aa"/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 xml:space="preserve">в объекты основных средств и нематериальные активы регулируемых организаций, 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и (или) водоотведения </w:t>
      </w:r>
    </w:p>
    <w:p w:rsidR="002B7E8C" w:rsidRPr="00030466" w:rsidRDefault="004457D6" w:rsidP="004457D6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aa"/>
          <w:rFonts w:ascii="Arial" w:hAnsi="Arial" w:cs="Arial"/>
          <w:color w:val="000000"/>
        </w:rPr>
        <w:t xml:space="preserve">с использованием централизованных систем водоснабжения и (или) водоотведения.  </w:t>
      </w:r>
    </w:p>
    <w:p w:rsidR="002B7E8C" w:rsidRPr="00030466" w:rsidRDefault="002B7E8C" w:rsidP="002B7E8C">
      <w:pPr>
        <w:pStyle w:val="1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7E8C" w:rsidRPr="00030466" w:rsidRDefault="005A2388" w:rsidP="00A65114">
      <w:pPr>
        <w:pStyle w:val="1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5114">
        <w:rPr>
          <w:rFonts w:ascii="Arial" w:hAnsi="Arial" w:cs="Arial"/>
          <w:sz w:val="24"/>
          <w:szCs w:val="24"/>
        </w:rPr>
        <w:t xml:space="preserve">.1. </w:t>
      </w:r>
      <w:r w:rsidR="002B7E8C" w:rsidRPr="00030466">
        <w:rPr>
          <w:rFonts w:ascii="Arial" w:hAnsi="Arial" w:cs="Arial"/>
          <w:sz w:val="24"/>
          <w:szCs w:val="24"/>
        </w:rPr>
        <w:t xml:space="preserve">Все мероприятия указанные в таблице 3 подлежат финансированию или </w:t>
      </w:r>
      <w:proofErr w:type="spellStart"/>
      <w:r w:rsidR="002B7E8C" w:rsidRPr="00030466">
        <w:rPr>
          <w:rFonts w:ascii="Arial" w:hAnsi="Arial" w:cs="Arial"/>
          <w:sz w:val="24"/>
          <w:szCs w:val="24"/>
        </w:rPr>
        <w:t>софинансированию</w:t>
      </w:r>
      <w:proofErr w:type="spellEnd"/>
      <w:r w:rsidR="002B7E8C" w:rsidRPr="00030466">
        <w:rPr>
          <w:rFonts w:ascii="Arial" w:hAnsi="Arial" w:cs="Arial"/>
          <w:sz w:val="24"/>
          <w:szCs w:val="24"/>
        </w:rPr>
        <w:t xml:space="preserve"> из средств, установленных тарифом на водоснабжение и</w:t>
      </w:r>
      <w:r w:rsidR="00A65114">
        <w:rPr>
          <w:rFonts w:ascii="Arial" w:hAnsi="Arial" w:cs="Arial"/>
          <w:sz w:val="24"/>
          <w:szCs w:val="24"/>
        </w:rPr>
        <w:t xml:space="preserve"> (</w:t>
      </w:r>
      <w:r w:rsidR="002B7E8C" w:rsidRPr="00030466">
        <w:rPr>
          <w:rFonts w:ascii="Arial" w:hAnsi="Arial" w:cs="Arial"/>
          <w:sz w:val="24"/>
          <w:szCs w:val="24"/>
        </w:rPr>
        <w:t>или</w:t>
      </w:r>
      <w:r w:rsidR="00A65114">
        <w:rPr>
          <w:rFonts w:ascii="Arial" w:hAnsi="Arial" w:cs="Arial"/>
          <w:sz w:val="24"/>
          <w:szCs w:val="24"/>
        </w:rPr>
        <w:t>)</w:t>
      </w:r>
      <w:r w:rsidR="002B7E8C" w:rsidRPr="00030466">
        <w:rPr>
          <w:rFonts w:ascii="Arial" w:hAnsi="Arial" w:cs="Arial"/>
          <w:sz w:val="24"/>
          <w:szCs w:val="24"/>
        </w:rPr>
        <w:t xml:space="preserve"> из средств финансирования инвестиционной программы регулируемой организации </w:t>
      </w:r>
      <w:r w:rsidR="00A65114">
        <w:rPr>
          <w:rFonts w:ascii="Arial" w:hAnsi="Arial" w:cs="Arial"/>
          <w:sz w:val="24"/>
          <w:szCs w:val="24"/>
        </w:rPr>
        <w:t>МКП «Обь».</w:t>
      </w:r>
    </w:p>
    <w:p w:rsidR="00C62E75" w:rsidRDefault="00C62E75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24E1" w:rsidRPr="00A65114" w:rsidRDefault="005A2388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>
        <w:rPr>
          <w:rStyle w:val="aa"/>
          <w:rFonts w:ascii="Arial" w:hAnsi="Arial" w:cs="Arial"/>
          <w:color w:val="000000"/>
          <w:lang w:val="en-US"/>
        </w:rPr>
        <w:t>VIII</w:t>
      </w:r>
      <w:r w:rsidR="006A5333" w:rsidRPr="00A65114">
        <w:rPr>
          <w:rFonts w:ascii="Arial" w:hAnsi="Arial" w:cs="Arial"/>
          <w:b/>
          <w:color w:val="000000"/>
        </w:rPr>
        <w:t>. Срок разработки инвестиционной программы</w:t>
      </w:r>
    </w:p>
    <w:p w:rsidR="00A824E1" w:rsidRPr="00A65114" w:rsidRDefault="005A2388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A2388">
        <w:rPr>
          <w:rFonts w:ascii="Arial" w:hAnsi="Arial" w:cs="Arial"/>
          <w:color w:val="000000"/>
        </w:rPr>
        <w:t>8</w:t>
      </w:r>
      <w:r w:rsidR="00A65114" w:rsidRPr="00A65114">
        <w:rPr>
          <w:rFonts w:ascii="Arial" w:hAnsi="Arial" w:cs="Arial"/>
          <w:color w:val="000000"/>
        </w:rPr>
        <w:t xml:space="preserve">.1. </w:t>
      </w:r>
      <w:r w:rsidR="00732F87">
        <w:rPr>
          <w:rFonts w:ascii="Arial" w:hAnsi="Arial" w:cs="Arial"/>
          <w:color w:val="000000"/>
        </w:rPr>
        <w:t>План мероприятий разраб</w:t>
      </w:r>
      <w:r>
        <w:rPr>
          <w:rFonts w:ascii="Arial" w:hAnsi="Arial" w:cs="Arial"/>
          <w:color w:val="000000"/>
        </w:rPr>
        <w:t>а</w:t>
      </w:r>
      <w:r w:rsidR="00732F87">
        <w:rPr>
          <w:rFonts w:ascii="Arial" w:hAnsi="Arial" w:cs="Arial"/>
          <w:color w:val="000000"/>
        </w:rPr>
        <w:t>тывается</w:t>
      </w:r>
      <w:r w:rsidR="006A5333" w:rsidRPr="00A65114">
        <w:rPr>
          <w:rFonts w:ascii="Arial" w:hAnsi="Arial" w:cs="Arial"/>
          <w:color w:val="000000"/>
        </w:rPr>
        <w:t xml:space="preserve"> в течение трех месяцев</w:t>
      </w:r>
      <w:r w:rsidR="006E4439" w:rsidRPr="00A65114">
        <w:rPr>
          <w:rFonts w:ascii="Arial" w:hAnsi="Arial" w:cs="Arial"/>
          <w:color w:val="000000"/>
        </w:rPr>
        <w:t xml:space="preserve"> </w:t>
      </w:r>
      <w:r w:rsidR="006A5333" w:rsidRPr="00A65114">
        <w:rPr>
          <w:rFonts w:ascii="Arial" w:hAnsi="Arial" w:cs="Arial"/>
          <w:color w:val="000000"/>
        </w:rPr>
        <w:t>с момента утверждения технического задания.</w:t>
      </w:r>
    </w:p>
    <w:p w:rsidR="006E4439" w:rsidRPr="00A65114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A65114" w:rsidRDefault="005A2388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I</w:t>
      </w:r>
      <w:r w:rsidR="00A65114" w:rsidRPr="00A65114">
        <w:rPr>
          <w:rFonts w:ascii="Arial" w:hAnsi="Arial" w:cs="Arial"/>
          <w:b/>
          <w:color w:val="000000"/>
          <w:lang w:val="en-US"/>
        </w:rPr>
        <w:t>X</w:t>
      </w:r>
      <w:r w:rsidR="006A5333" w:rsidRPr="00A65114">
        <w:rPr>
          <w:rStyle w:val="aa"/>
          <w:rFonts w:ascii="Arial" w:hAnsi="Arial" w:cs="Arial"/>
          <w:color w:val="000000"/>
        </w:rPr>
        <w:t>. Разработчик инвестиционной программы</w:t>
      </w:r>
    </w:p>
    <w:p w:rsidR="006A5333" w:rsidRPr="00A65114" w:rsidRDefault="005A2388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Cs/>
          <w:color w:val="000000"/>
        </w:rPr>
      </w:pPr>
      <w:r w:rsidRPr="005A2388">
        <w:rPr>
          <w:rFonts w:ascii="Arial" w:hAnsi="Arial" w:cs="Arial"/>
          <w:color w:val="000000"/>
        </w:rPr>
        <w:t>9</w:t>
      </w:r>
      <w:r w:rsidR="00A65114" w:rsidRPr="00A65114">
        <w:rPr>
          <w:rFonts w:ascii="Arial" w:hAnsi="Arial" w:cs="Arial"/>
          <w:color w:val="000000"/>
        </w:rPr>
        <w:t xml:space="preserve">.1. </w:t>
      </w:r>
      <w:r w:rsidR="006A5333" w:rsidRPr="00A65114">
        <w:rPr>
          <w:rFonts w:ascii="Arial" w:hAnsi="Arial" w:cs="Arial"/>
          <w:color w:val="000000"/>
        </w:rPr>
        <w:t xml:space="preserve">Разработчик инвестиционной программы – </w:t>
      </w:r>
      <w:r w:rsidR="0081565D" w:rsidRPr="00A65114">
        <w:rPr>
          <w:rFonts w:ascii="Arial" w:hAnsi="Arial" w:cs="Arial"/>
          <w:color w:val="000000"/>
        </w:rPr>
        <w:t xml:space="preserve">Муниципальное казенное предприятие «Обь» </w:t>
      </w:r>
      <w:r w:rsidR="0081565D" w:rsidRPr="00A65114">
        <w:rPr>
          <w:rFonts w:ascii="Arial" w:hAnsi="Arial" w:cs="Arial"/>
          <w:iCs/>
          <w:color w:val="000000"/>
        </w:rPr>
        <w:t>Молчановского сельского поселения Молчановского района Томской области</w:t>
      </w:r>
      <w:r w:rsidR="006E4439" w:rsidRPr="00A65114">
        <w:rPr>
          <w:rFonts w:ascii="Arial" w:hAnsi="Arial" w:cs="Arial"/>
          <w:iCs/>
          <w:color w:val="000000"/>
        </w:rPr>
        <w:t xml:space="preserve"> (далее – МКП «Обь»)</w:t>
      </w:r>
      <w:r w:rsidR="0081565D" w:rsidRPr="00A65114">
        <w:rPr>
          <w:rFonts w:ascii="Arial" w:hAnsi="Arial" w:cs="Arial"/>
          <w:iCs/>
          <w:color w:val="000000"/>
        </w:rPr>
        <w:t>.</w:t>
      </w:r>
    </w:p>
    <w:p w:rsidR="006E4439" w:rsidRPr="00A65114" w:rsidRDefault="006E4439" w:rsidP="0081565D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824E1" w:rsidRPr="00A65114" w:rsidRDefault="00A65114" w:rsidP="0081565D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</w:t>
      </w:r>
      <w:r w:rsidR="006A5333" w:rsidRPr="00A65114">
        <w:rPr>
          <w:rFonts w:ascii="Arial" w:hAnsi="Arial" w:cs="Arial"/>
          <w:b/>
          <w:color w:val="000000"/>
        </w:rPr>
        <w:t>.</w:t>
      </w:r>
      <w:r w:rsidR="00AD5ED7" w:rsidRPr="00A65114">
        <w:rPr>
          <w:rFonts w:ascii="Arial" w:hAnsi="Arial" w:cs="Arial"/>
          <w:b/>
          <w:color w:val="000000"/>
        </w:rPr>
        <w:t xml:space="preserve"> </w:t>
      </w:r>
      <w:r w:rsidR="006A5333" w:rsidRPr="00A65114">
        <w:rPr>
          <w:rFonts w:ascii="Arial" w:hAnsi="Arial" w:cs="Arial"/>
          <w:b/>
          <w:color w:val="000000"/>
        </w:rPr>
        <w:t>Требо</w:t>
      </w:r>
      <w:r w:rsidR="0081565D" w:rsidRPr="00A65114">
        <w:rPr>
          <w:rFonts w:ascii="Arial" w:hAnsi="Arial" w:cs="Arial"/>
          <w:b/>
          <w:color w:val="000000"/>
        </w:rPr>
        <w:t>вания к инвестиционной программ</w:t>
      </w:r>
      <w:r w:rsidR="00AD5ED7" w:rsidRPr="00A65114">
        <w:rPr>
          <w:rFonts w:ascii="Arial" w:hAnsi="Arial" w:cs="Arial"/>
          <w:b/>
          <w:color w:val="000000"/>
        </w:rPr>
        <w:t>е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 w:rsidRP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.1. При разработке инвестиционной программы необходимо: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Выполнить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 xml:space="preserve">Разработать </w:t>
      </w:r>
      <w:r w:rsidR="00AA1166" w:rsidRPr="00A65114">
        <w:rPr>
          <w:rFonts w:ascii="Arial" w:hAnsi="Arial" w:cs="Arial"/>
          <w:color w:val="000000"/>
        </w:rPr>
        <w:t xml:space="preserve">в срок до 1 июня 2024 года </w:t>
      </w:r>
      <w:r w:rsidRPr="00A65114">
        <w:rPr>
          <w:rFonts w:ascii="Arial" w:hAnsi="Arial" w:cs="Arial"/>
          <w:color w:val="000000"/>
        </w:rPr>
        <w:t>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</w:t>
      </w:r>
      <w:r w:rsidR="006E4439" w:rsidRPr="00A65114">
        <w:rPr>
          <w:rFonts w:ascii="Arial" w:hAnsi="Arial" w:cs="Arial"/>
          <w:color w:val="000000"/>
        </w:rPr>
        <w:t xml:space="preserve">им </w:t>
      </w:r>
      <w:r w:rsidRPr="00A65114">
        <w:rPr>
          <w:rFonts w:ascii="Arial" w:hAnsi="Arial" w:cs="Arial"/>
          <w:color w:val="000000"/>
        </w:rPr>
        <w:t>федеральный государственный санитарно-эпидемиологический надзор, в срок до 1 ию</w:t>
      </w:r>
      <w:r w:rsidR="00AA1166" w:rsidRPr="00A65114">
        <w:rPr>
          <w:rFonts w:ascii="Arial" w:hAnsi="Arial" w:cs="Arial"/>
          <w:color w:val="000000"/>
        </w:rPr>
        <w:t>л</w:t>
      </w:r>
      <w:r w:rsidRPr="00A65114">
        <w:rPr>
          <w:rFonts w:ascii="Arial" w:hAnsi="Arial" w:cs="Arial"/>
          <w:color w:val="000000"/>
        </w:rPr>
        <w:t xml:space="preserve">я </w:t>
      </w:r>
      <w:r w:rsidR="00AE1DA0" w:rsidRPr="00A65114">
        <w:rPr>
          <w:rFonts w:ascii="Arial" w:hAnsi="Arial" w:cs="Arial"/>
          <w:color w:val="000000"/>
        </w:rPr>
        <w:t>2024 года</w:t>
      </w:r>
      <w:r w:rsidRPr="00A65114">
        <w:rPr>
          <w:rFonts w:ascii="Arial" w:hAnsi="Arial" w:cs="Arial"/>
          <w:color w:val="000000"/>
        </w:rPr>
        <w:t>.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lastRenderedPageBreak/>
        <w:t>Определить объем финансовых потребностей на реализацию мероприятий инвестиционной программы</w:t>
      </w:r>
      <w:r w:rsidR="006E4439" w:rsidRPr="00A65114">
        <w:rPr>
          <w:rFonts w:ascii="Arial" w:hAnsi="Arial" w:cs="Arial"/>
          <w:color w:val="000000"/>
        </w:rPr>
        <w:t xml:space="preserve">, </w:t>
      </w:r>
      <w:r w:rsidRPr="00A65114">
        <w:rPr>
          <w:rFonts w:ascii="Arial" w:hAnsi="Arial" w:cs="Arial"/>
          <w:color w:val="000000"/>
        </w:rPr>
        <w:t>посредством суммирования финансовых потребностей на</w:t>
      </w:r>
      <w:r w:rsidR="002031D2" w:rsidRPr="00A65114">
        <w:rPr>
          <w:rFonts w:ascii="Arial" w:hAnsi="Arial" w:cs="Arial"/>
          <w:color w:val="000000"/>
        </w:rPr>
        <w:t xml:space="preserve"> реализацию каждого мероприятия.</w:t>
      </w:r>
    </w:p>
    <w:p w:rsidR="00FC1906" w:rsidRPr="00A65114" w:rsidRDefault="002031D2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2031D2" w:rsidRPr="00A65114" w:rsidRDefault="002031D2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 xml:space="preserve"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 </w:t>
      </w:r>
    </w:p>
    <w:p w:rsidR="00FC1906" w:rsidRPr="00A65114" w:rsidRDefault="00A65114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FC1906" w:rsidRPr="00A65114">
        <w:rPr>
          <w:rFonts w:ascii="Arial" w:hAnsi="Arial" w:cs="Arial"/>
          <w:color w:val="000000"/>
        </w:rPr>
        <w:t>.2. Финансовые потребности включают весь комплекс расходов, связанных с проведением мероприятий инвестиционной программы:</w:t>
      </w:r>
    </w:p>
    <w:p w:rsidR="002031D2" w:rsidRPr="00A65114" w:rsidRDefault="002031D2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проектно-изыскательские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приобретение материалов и оборудования;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строительно-монтажные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работы по замене оборудования с улучшением технико-экономических характеристик;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пусконаладочные работы;</w:t>
      </w:r>
    </w:p>
    <w:p w:rsidR="00FC1906" w:rsidRPr="00A65114" w:rsidRDefault="00FC1906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расходы, не относимые на стоимость основных средств (аренда земли на срок строительства и т. п.).</w:t>
      </w:r>
    </w:p>
    <w:p w:rsidR="00FC1906" w:rsidRPr="00A65114" w:rsidRDefault="00A65114" w:rsidP="00FC1906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FC1906" w:rsidRPr="00A65114">
        <w:rPr>
          <w:rFonts w:ascii="Arial" w:hAnsi="Arial" w:cs="Arial"/>
          <w:color w:val="000000"/>
        </w:rPr>
        <w:t>.3. Инвестиционная программа должна содержать источники финансирования по каждому мероприятию.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4</w:t>
      </w:r>
      <w:r w:rsidR="006A5333" w:rsidRPr="00A65114">
        <w:rPr>
          <w:rFonts w:ascii="Arial" w:hAnsi="Arial" w:cs="Arial"/>
          <w:color w:val="000000"/>
        </w:rPr>
        <w:t>. Источниками финансирования инвестиционной программы могут быть:</w:t>
      </w:r>
    </w:p>
    <w:p w:rsidR="006A5333" w:rsidRPr="00A65114" w:rsidRDefault="00D7086F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Собственные средства</w:t>
      </w:r>
      <w:r w:rsidR="0081565D" w:rsidRPr="00A65114">
        <w:rPr>
          <w:rFonts w:ascii="Arial" w:hAnsi="Arial" w:cs="Arial"/>
          <w:color w:val="000000"/>
        </w:rPr>
        <w:t xml:space="preserve"> </w:t>
      </w:r>
      <w:r w:rsidR="0081565D" w:rsidRPr="00A65114">
        <w:rPr>
          <w:rStyle w:val="a9"/>
          <w:rFonts w:ascii="Arial" w:hAnsi="Arial" w:cs="Arial"/>
          <w:i w:val="0"/>
          <w:color w:val="000000"/>
        </w:rPr>
        <w:t>МКП «Обь»</w:t>
      </w:r>
      <w:r w:rsidR="006A5333" w:rsidRPr="00A65114">
        <w:rPr>
          <w:rFonts w:ascii="Arial" w:hAnsi="Arial" w:cs="Arial"/>
          <w:color w:val="000000"/>
        </w:rPr>
        <w:t>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Финансовые средства, определяемые в ходе реализации федеральных, региональных, муниципальных целевых программ</w:t>
      </w:r>
      <w:r w:rsidR="00AD5ED7" w:rsidRPr="00A65114">
        <w:rPr>
          <w:rFonts w:ascii="Arial" w:hAnsi="Arial" w:cs="Arial"/>
          <w:color w:val="000000"/>
        </w:rPr>
        <w:t>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5</w:t>
      </w:r>
      <w:r w:rsidR="006A5333" w:rsidRPr="00A65114">
        <w:rPr>
          <w:rFonts w:ascii="Arial" w:hAnsi="Arial" w:cs="Arial"/>
          <w:color w:val="000000"/>
        </w:rPr>
        <w:t>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6</w:t>
      </w:r>
      <w:r w:rsidR="006A5333" w:rsidRPr="00A65114">
        <w:rPr>
          <w:rFonts w:ascii="Arial" w:hAnsi="Arial" w:cs="Arial"/>
          <w:color w:val="000000"/>
        </w:rPr>
        <w:t>. Выполнить расчет надбавок к тарифам.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7</w:t>
      </w:r>
      <w:r w:rsidR="006A5333" w:rsidRPr="00A65114">
        <w:rPr>
          <w:rFonts w:ascii="Arial" w:hAnsi="Arial" w:cs="Arial"/>
          <w:color w:val="000000"/>
        </w:rPr>
        <w:t>. Подготовить проект инвестиционного договора.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8</w:t>
      </w:r>
      <w:r w:rsidR="006A5333" w:rsidRPr="00A65114">
        <w:rPr>
          <w:rFonts w:ascii="Arial" w:hAnsi="Arial" w:cs="Arial"/>
          <w:color w:val="000000"/>
        </w:rPr>
        <w:t>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6A5333" w:rsidRPr="002B7E8C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0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9</w:t>
      </w:r>
      <w:r w:rsidR="006A5333" w:rsidRPr="00A65114">
        <w:rPr>
          <w:rFonts w:ascii="Arial" w:hAnsi="Arial" w:cs="Arial"/>
          <w:color w:val="000000"/>
        </w:rPr>
        <w:t xml:space="preserve">. Координацию работ по инвестиционной программе </w:t>
      </w:r>
      <w:r w:rsidR="00A824E1" w:rsidRPr="00A65114">
        <w:rPr>
          <w:rFonts w:ascii="Arial" w:hAnsi="Arial" w:cs="Arial"/>
          <w:color w:val="000000"/>
        </w:rPr>
        <w:t>осуществляют</w:t>
      </w:r>
      <w:r w:rsidR="0081565D" w:rsidRPr="00A65114">
        <w:rPr>
          <w:rFonts w:ascii="Arial" w:hAnsi="Arial" w:cs="Arial"/>
          <w:color w:val="000000"/>
        </w:rPr>
        <w:t xml:space="preserve"> МКП «Обь» и администрация Молчановского сельского поселения (</w:t>
      </w:r>
      <w:r w:rsidR="006A5333" w:rsidRPr="00A65114">
        <w:rPr>
          <w:rFonts w:ascii="Arial" w:hAnsi="Arial" w:cs="Arial"/>
          <w:color w:val="000000"/>
        </w:rPr>
        <w:t>по согласованию).</w:t>
      </w:r>
    </w:p>
    <w:p w:rsidR="00AD5ED7" w:rsidRPr="002B7E8C" w:rsidRDefault="00AD5ED7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AD5ED7" w:rsidRPr="00A65114" w:rsidRDefault="00AD5ED7" w:rsidP="00AD5ED7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</w:t>
      </w:r>
      <w:r w:rsidRPr="00A65114">
        <w:rPr>
          <w:rFonts w:ascii="Arial" w:hAnsi="Arial" w:cs="Arial"/>
          <w:b/>
          <w:color w:val="000000"/>
        </w:rPr>
        <w:t>. Содержание инвестиционной программы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 Инвестиционная программа должна состоять из описательной и табличной частей.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1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>. Инвестиционная программа должна содержать: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Паспорт инвестиционной программы;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Цели и задачи разработки и реализации инвестиционной программы;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Анализ существующего состояния систем водоснабжения;</w:t>
      </w:r>
    </w:p>
    <w:p w:rsidR="006A5333" w:rsidRPr="00A65114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О</w:t>
      </w:r>
      <w:r w:rsidR="006A5333" w:rsidRPr="00A65114">
        <w:rPr>
          <w:rFonts w:ascii="Arial" w:hAnsi="Arial" w:cs="Arial"/>
          <w:color w:val="000000"/>
        </w:rPr>
        <w:t>сновные проблемы, не позволяющие обеспечить необходимый уровень объемов и качества воды;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</w:t>
      </w:r>
      <w:r w:rsidR="006E4439" w:rsidRPr="00A65114">
        <w:rPr>
          <w:rFonts w:ascii="Arial" w:hAnsi="Arial" w:cs="Arial"/>
          <w:color w:val="000000"/>
        </w:rPr>
        <w:t xml:space="preserve"> </w:t>
      </w:r>
      <w:r w:rsidRPr="00A65114">
        <w:rPr>
          <w:rFonts w:ascii="Arial" w:hAnsi="Arial" w:cs="Arial"/>
          <w:color w:val="000000"/>
        </w:rPr>
        <w:t xml:space="preserve">План технических мероприятий по системам </w:t>
      </w:r>
      <w:r w:rsidR="00A824E1" w:rsidRPr="00A65114">
        <w:rPr>
          <w:rFonts w:ascii="Arial" w:hAnsi="Arial" w:cs="Arial"/>
          <w:color w:val="000000"/>
        </w:rPr>
        <w:t>водоснабжения,</w:t>
      </w:r>
      <w:r w:rsidRPr="00A65114">
        <w:rPr>
          <w:rFonts w:ascii="Arial" w:hAnsi="Arial" w:cs="Arial"/>
          <w:color w:val="000000"/>
        </w:rPr>
        <w:t xml:space="preserve"> обеспечивающий доведение состояния систем водоснабжения и условий их </w:t>
      </w:r>
      <w:r w:rsidRPr="00A65114">
        <w:rPr>
          <w:rFonts w:ascii="Arial" w:hAnsi="Arial" w:cs="Arial"/>
          <w:color w:val="000000"/>
        </w:rPr>
        <w:lastRenderedPageBreak/>
        <w:t>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Расчет надбавок к тарифам;</w:t>
      </w:r>
    </w:p>
    <w:p w:rsidR="006A5333" w:rsidRPr="00A65114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Срок разработки инвестиционной программы;</w:t>
      </w:r>
    </w:p>
    <w:p w:rsidR="006A5333" w:rsidRDefault="006A5333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- Срок реализации инвестиционной программы.</w:t>
      </w:r>
    </w:p>
    <w:p w:rsidR="00FC1906" w:rsidRDefault="00FC1906" w:rsidP="00FC1906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C1906" w:rsidRPr="00A65114" w:rsidRDefault="00FC1906" w:rsidP="00FC1906">
      <w:pPr>
        <w:pStyle w:val="a8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65114">
        <w:rPr>
          <w:rFonts w:ascii="Arial" w:hAnsi="Arial" w:cs="Arial"/>
          <w:b/>
          <w:color w:val="000000"/>
          <w:lang w:val="en-US"/>
        </w:rPr>
        <w:t>XII</w:t>
      </w:r>
      <w:r w:rsidRPr="00A65114">
        <w:rPr>
          <w:rFonts w:ascii="Arial" w:hAnsi="Arial" w:cs="Arial"/>
          <w:b/>
          <w:color w:val="000000"/>
        </w:rPr>
        <w:t>. Срок реализации инвестиционной программы</w:t>
      </w:r>
    </w:p>
    <w:p w:rsidR="006A5333" w:rsidRPr="00A65114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 xml:space="preserve">.1. Срок реализации инвестиционной программы </w:t>
      </w:r>
      <w:r w:rsidR="0081565D" w:rsidRPr="00A65114">
        <w:rPr>
          <w:rFonts w:ascii="Arial" w:hAnsi="Arial" w:cs="Arial"/>
          <w:color w:val="000000"/>
        </w:rPr>
        <w:t xml:space="preserve">с 1 </w:t>
      </w:r>
      <w:r w:rsidR="00780AA1">
        <w:rPr>
          <w:rFonts w:ascii="Arial" w:hAnsi="Arial" w:cs="Arial"/>
          <w:color w:val="000000"/>
        </w:rPr>
        <w:t>августа</w:t>
      </w:r>
      <w:r w:rsidR="0081565D" w:rsidRPr="00A65114">
        <w:rPr>
          <w:rFonts w:ascii="Arial" w:hAnsi="Arial" w:cs="Arial"/>
          <w:color w:val="000000"/>
        </w:rPr>
        <w:t xml:space="preserve"> 202</w:t>
      </w:r>
      <w:r w:rsidR="00780AA1">
        <w:rPr>
          <w:rFonts w:ascii="Arial" w:hAnsi="Arial" w:cs="Arial"/>
          <w:color w:val="000000"/>
        </w:rPr>
        <w:t>4</w:t>
      </w:r>
      <w:r w:rsidR="00C1327F" w:rsidRPr="00A65114">
        <w:rPr>
          <w:rFonts w:ascii="Arial" w:hAnsi="Arial" w:cs="Arial"/>
          <w:color w:val="000000"/>
        </w:rPr>
        <w:t xml:space="preserve"> года </w:t>
      </w:r>
      <w:r w:rsidR="0081565D" w:rsidRPr="00A65114">
        <w:rPr>
          <w:rFonts w:ascii="Arial" w:hAnsi="Arial" w:cs="Arial"/>
          <w:color w:val="000000"/>
        </w:rPr>
        <w:t>по</w:t>
      </w:r>
      <w:r w:rsidR="00C1327F" w:rsidRPr="00A65114">
        <w:rPr>
          <w:rFonts w:ascii="Arial" w:hAnsi="Arial" w:cs="Arial"/>
          <w:color w:val="000000"/>
        </w:rPr>
        <w:t xml:space="preserve"> </w:t>
      </w:r>
      <w:r w:rsidR="00780AA1">
        <w:rPr>
          <w:rFonts w:ascii="Arial" w:hAnsi="Arial" w:cs="Arial"/>
          <w:color w:val="000000"/>
        </w:rPr>
        <w:t>1</w:t>
      </w:r>
      <w:r w:rsidR="00C1327F" w:rsidRPr="00A65114">
        <w:rPr>
          <w:rFonts w:ascii="Arial" w:hAnsi="Arial" w:cs="Arial"/>
          <w:color w:val="000000"/>
        </w:rPr>
        <w:t xml:space="preserve"> </w:t>
      </w:r>
      <w:r w:rsidR="00780AA1">
        <w:rPr>
          <w:rFonts w:ascii="Arial" w:hAnsi="Arial" w:cs="Arial"/>
          <w:color w:val="000000"/>
        </w:rPr>
        <w:t xml:space="preserve">августа </w:t>
      </w:r>
      <w:r w:rsidR="00C1327F" w:rsidRPr="00A65114">
        <w:rPr>
          <w:rFonts w:ascii="Arial" w:hAnsi="Arial" w:cs="Arial"/>
          <w:color w:val="000000"/>
        </w:rPr>
        <w:t>202</w:t>
      </w:r>
      <w:r w:rsidR="00AE1DA0" w:rsidRPr="00A65114">
        <w:rPr>
          <w:rFonts w:ascii="Arial" w:hAnsi="Arial" w:cs="Arial"/>
          <w:color w:val="000000"/>
        </w:rPr>
        <w:t>9</w:t>
      </w:r>
      <w:r w:rsidR="006A5333" w:rsidRPr="00A65114">
        <w:rPr>
          <w:rFonts w:ascii="Arial" w:hAnsi="Arial" w:cs="Arial"/>
          <w:color w:val="000000"/>
        </w:rPr>
        <w:t xml:space="preserve"> года.</w:t>
      </w:r>
    </w:p>
    <w:p w:rsidR="006A5333" w:rsidRPr="00B863BE" w:rsidRDefault="00A65114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1</w:t>
      </w:r>
      <w:r w:rsidR="005A2388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>.</w:t>
      </w:r>
      <w:r w:rsidRPr="00A65114">
        <w:rPr>
          <w:rFonts w:ascii="Arial" w:hAnsi="Arial" w:cs="Arial"/>
          <w:color w:val="000000"/>
        </w:rPr>
        <w:t>2</w:t>
      </w:r>
      <w:r w:rsidR="006A5333" w:rsidRPr="00A65114">
        <w:rPr>
          <w:rFonts w:ascii="Arial" w:hAnsi="Arial" w:cs="Arial"/>
          <w:color w:val="000000"/>
        </w:rPr>
        <w:t xml:space="preserve">. Проект инвестиционной программы, расчет необходимых финансовых потребностей, надбавок к тарифам и тарифов на подключение необходимо согласовать </w:t>
      </w:r>
      <w:r w:rsidR="00FA1664" w:rsidRPr="00A65114">
        <w:rPr>
          <w:rFonts w:ascii="Arial" w:hAnsi="Arial" w:cs="Arial"/>
          <w:color w:val="000000"/>
        </w:rPr>
        <w:t>с территориальным органом в области государственного регулирования тарифов.</w:t>
      </w:r>
    </w:p>
    <w:p w:rsidR="006E4439" w:rsidRPr="00B863BE" w:rsidRDefault="006E4439" w:rsidP="00D7086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A5333" w:rsidRPr="00A65114" w:rsidRDefault="00FC1906" w:rsidP="00FC1906">
      <w:pPr>
        <w:pStyle w:val="a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65114">
        <w:rPr>
          <w:rStyle w:val="aa"/>
          <w:rFonts w:ascii="Arial" w:hAnsi="Arial" w:cs="Arial"/>
          <w:color w:val="000000"/>
          <w:lang w:val="en-US"/>
        </w:rPr>
        <w:t>X</w:t>
      </w:r>
      <w:r w:rsidR="00A65114" w:rsidRPr="00A65114">
        <w:rPr>
          <w:rStyle w:val="aa"/>
          <w:rFonts w:ascii="Arial" w:hAnsi="Arial" w:cs="Arial"/>
          <w:color w:val="000000"/>
        </w:rPr>
        <w:t>I</w:t>
      </w:r>
      <w:r w:rsidR="005A2388">
        <w:rPr>
          <w:rStyle w:val="aa"/>
          <w:rFonts w:ascii="Arial" w:hAnsi="Arial" w:cs="Arial"/>
          <w:color w:val="000000"/>
          <w:lang w:val="en-US"/>
        </w:rPr>
        <w:t>II</w:t>
      </w:r>
      <w:r w:rsidR="006A5333" w:rsidRPr="00A65114">
        <w:rPr>
          <w:rStyle w:val="aa"/>
          <w:rFonts w:ascii="Arial" w:hAnsi="Arial" w:cs="Arial"/>
          <w:color w:val="000000"/>
        </w:rPr>
        <w:t>. Порядок внесения изменений в техническое задание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65114">
        <w:rPr>
          <w:rFonts w:ascii="Arial" w:hAnsi="Arial" w:cs="Arial"/>
          <w:color w:val="000000"/>
        </w:rPr>
        <w:t> </w:t>
      </w:r>
      <w:r w:rsidR="00A65114"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Pr="004C6570">
        <w:rPr>
          <w:rFonts w:ascii="Arial" w:hAnsi="Arial" w:cs="Arial"/>
          <w:color w:val="000000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 w:rsidR="00A824E1" w:rsidRPr="004C6570">
        <w:rPr>
          <w:rFonts w:ascii="Arial" w:hAnsi="Arial" w:cs="Arial"/>
          <w:color w:val="000000"/>
        </w:rPr>
        <w:t>Молчановского сельского</w:t>
      </w:r>
      <w:r w:rsidRPr="004C6570">
        <w:rPr>
          <w:rFonts w:ascii="Arial" w:hAnsi="Arial" w:cs="Arial"/>
          <w:color w:val="000000"/>
        </w:rPr>
        <w:t xml:space="preserve"> по</w:t>
      </w:r>
      <w:r w:rsidR="00D7086F" w:rsidRPr="004C6570">
        <w:rPr>
          <w:rFonts w:ascii="Arial" w:hAnsi="Arial" w:cs="Arial"/>
          <w:color w:val="000000"/>
        </w:rPr>
        <w:t xml:space="preserve">селения или по инициативе </w:t>
      </w:r>
      <w:r w:rsidR="0081565D" w:rsidRPr="004C6570">
        <w:rPr>
          <w:rFonts w:ascii="Arial" w:hAnsi="Arial" w:cs="Arial"/>
          <w:color w:val="000000"/>
        </w:rPr>
        <w:t>МКП «Обь».</w:t>
      </w:r>
    </w:p>
    <w:p w:rsidR="00260ED2" w:rsidRPr="004C6570" w:rsidRDefault="00A65114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="006A5333" w:rsidRPr="004C6570">
        <w:rPr>
          <w:rFonts w:ascii="Arial" w:hAnsi="Arial" w:cs="Arial"/>
          <w:color w:val="000000"/>
        </w:rPr>
        <w:t>.2. Основаниями для пересмотра (внесения изменений) в утвержденное техническое задание могут быть: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 xml:space="preserve">- Принятие или внесение изменений в </w:t>
      </w:r>
      <w:r w:rsidR="004C6570" w:rsidRPr="004C6570">
        <w:rPr>
          <w:rFonts w:ascii="Arial" w:hAnsi="Arial" w:cs="Arial"/>
        </w:rPr>
        <w:t>иные программы (или иные документы), влияющие на изменение условий технического задания</w:t>
      </w:r>
      <w:r w:rsidRPr="004C6570">
        <w:rPr>
          <w:rFonts w:ascii="Arial" w:hAnsi="Arial" w:cs="Arial"/>
          <w:color w:val="000000"/>
        </w:rPr>
        <w:t>;</w:t>
      </w:r>
    </w:p>
    <w:p w:rsidR="006A5333" w:rsidRPr="004C6570" w:rsidRDefault="006A5333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6A5333" w:rsidRPr="004C6570" w:rsidRDefault="00A65114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="006A5333" w:rsidRPr="004C6570">
        <w:rPr>
          <w:rFonts w:ascii="Arial" w:hAnsi="Arial" w:cs="Arial"/>
          <w:color w:val="000000"/>
        </w:rPr>
        <w:t>.3. Пересмотр (внесение изменений) технического задания может производиться не чаще одного раза в год.</w:t>
      </w:r>
    </w:p>
    <w:p w:rsidR="006A5333" w:rsidRPr="00B863BE" w:rsidRDefault="00A65114" w:rsidP="004C6570">
      <w:pPr>
        <w:pStyle w:val="a8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C6570">
        <w:rPr>
          <w:rFonts w:ascii="Arial" w:hAnsi="Arial" w:cs="Arial"/>
          <w:color w:val="000000"/>
        </w:rPr>
        <w:t>1</w:t>
      </w:r>
      <w:r w:rsidR="005A2388" w:rsidRPr="00434EAD">
        <w:rPr>
          <w:rFonts w:ascii="Arial" w:hAnsi="Arial" w:cs="Arial"/>
          <w:color w:val="000000"/>
        </w:rPr>
        <w:t>3</w:t>
      </w:r>
      <w:r w:rsidR="006A5333" w:rsidRPr="004C6570">
        <w:rPr>
          <w:rFonts w:ascii="Arial" w:hAnsi="Arial" w:cs="Arial"/>
          <w:color w:val="000000"/>
        </w:rPr>
        <w:t>.4. В случае если пересмотр технического задания осу</w:t>
      </w:r>
      <w:r w:rsidR="00D7086F" w:rsidRPr="004C6570">
        <w:rPr>
          <w:rFonts w:ascii="Arial" w:hAnsi="Arial" w:cs="Arial"/>
          <w:color w:val="000000"/>
        </w:rPr>
        <w:t xml:space="preserve">ществляется по инициативе </w:t>
      </w:r>
      <w:r w:rsidR="0081565D" w:rsidRPr="004C6570">
        <w:rPr>
          <w:rFonts w:ascii="Arial" w:hAnsi="Arial" w:cs="Arial"/>
          <w:color w:val="000000"/>
        </w:rPr>
        <w:t>МКП «Обь»</w:t>
      </w:r>
      <w:r w:rsidR="006A5333" w:rsidRPr="004C6570">
        <w:rPr>
          <w:rFonts w:ascii="Arial" w:hAnsi="Arial" w:cs="Arial"/>
          <w:color w:val="000000"/>
        </w:rPr>
        <w:t>, заявление о необходимости пересмотра, направляемое главе Администрации Молчановского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011424" w:rsidRDefault="00011424" w:rsidP="00A824E1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C6A39" w:rsidRPr="00030466" w:rsidRDefault="002C6A39" w:rsidP="002C6A39">
      <w:pPr>
        <w:pStyle w:val="1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sectPr w:rsidR="002C6A39" w:rsidRPr="00030466" w:rsidSect="002B7E8C">
      <w:pgSz w:w="11906" w:h="16838"/>
      <w:pgMar w:top="993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86" w:rsidRDefault="00E11886">
      <w:r>
        <w:separator/>
      </w:r>
    </w:p>
  </w:endnote>
  <w:endnote w:type="continuationSeparator" w:id="0">
    <w:p w:rsidR="00E11886" w:rsidRDefault="00E1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86" w:rsidRDefault="00E11886">
      <w:r>
        <w:separator/>
      </w:r>
    </w:p>
  </w:footnote>
  <w:footnote w:type="continuationSeparator" w:id="0">
    <w:p w:rsidR="00E11886" w:rsidRDefault="00E1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4633"/>
      <w:docPartObj>
        <w:docPartGallery w:val="Page Numbers (Top of Page)"/>
        <w:docPartUnique/>
      </w:docPartObj>
    </w:sdtPr>
    <w:sdtEndPr/>
    <w:sdtContent>
      <w:p w:rsidR="00434EAD" w:rsidRDefault="00434EA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4B">
          <w:rPr>
            <w:noProof/>
          </w:rPr>
          <w:t>2</w:t>
        </w:r>
        <w:r>
          <w:fldChar w:fldCharType="end"/>
        </w:r>
      </w:p>
    </w:sdtContent>
  </w:sdt>
  <w:p w:rsidR="00434EAD" w:rsidRDefault="00434E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B3"/>
    <w:rsid w:val="00011424"/>
    <w:rsid w:val="000452CD"/>
    <w:rsid w:val="0007635E"/>
    <w:rsid w:val="00084D32"/>
    <w:rsid w:val="000A7D42"/>
    <w:rsid w:val="000F5664"/>
    <w:rsid w:val="0010018A"/>
    <w:rsid w:val="0013327F"/>
    <w:rsid w:val="0015552A"/>
    <w:rsid w:val="00155EB3"/>
    <w:rsid w:val="001C5082"/>
    <w:rsid w:val="001C5ACD"/>
    <w:rsid w:val="002031D2"/>
    <w:rsid w:val="00231894"/>
    <w:rsid w:val="00245091"/>
    <w:rsid w:val="00260ED2"/>
    <w:rsid w:val="0026372B"/>
    <w:rsid w:val="002872E5"/>
    <w:rsid w:val="002B7E8C"/>
    <w:rsid w:val="002C6103"/>
    <w:rsid w:val="002C6A39"/>
    <w:rsid w:val="00320E41"/>
    <w:rsid w:val="003669B4"/>
    <w:rsid w:val="003831BE"/>
    <w:rsid w:val="003C20A2"/>
    <w:rsid w:val="003F496E"/>
    <w:rsid w:val="00405049"/>
    <w:rsid w:val="00434EAD"/>
    <w:rsid w:val="004457D6"/>
    <w:rsid w:val="00445C19"/>
    <w:rsid w:val="00486F85"/>
    <w:rsid w:val="00491BC9"/>
    <w:rsid w:val="004C6570"/>
    <w:rsid w:val="004F4D94"/>
    <w:rsid w:val="005A2388"/>
    <w:rsid w:val="005F6F55"/>
    <w:rsid w:val="006061E4"/>
    <w:rsid w:val="00695E46"/>
    <w:rsid w:val="006A5333"/>
    <w:rsid w:val="006C51BA"/>
    <w:rsid w:val="006D0548"/>
    <w:rsid w:val="006D48EE"/>
    <w:rsid w:val="006D7D38"/>
    <w:rsid w:val="006E410C"/>
    <w:rsid w:val="006E4439"/>
    <w:rsid w:val="00710709"/>
    <w:rsid w:val="00732F87"/>
    <w:rsid w:val="007461E8"/>
    <w:rsid w:val="00767500"/>
    <w:rsid w:val="00780AA1"/>
    <w:rsid w:val="00790791"/>
    <w:rsid w:val="00793E9F"/>
    <w:rsid w:val="007A1A76"/>
    <w:rsid w:val="007A2D41"/>
    <w:rsid w:val="007A49DA"/>
    <w:rsid w:val="007C5D34"/>
    <w:rsid w:val="007E60AE"/>
    <w:rsid w:val="007E6814"/>
    <w:rsid w:val="007F06C5"/>
    <w:rsid w:val="00806BB6"/>
    <w:rsid w:val="0081565D"/>
    <w:rsid w:val="0083033E"/>
    <w:rsid w:val="00863C32"/>
    <w:rsid w:val="008A1CE8"/>
    <w:rsid w:val="008E3580"/>
    <w:rsid w:val="00907A0D"/>
    <w:rsid w:val="009B6790"/>
    <w:rsid w:val="009E3620"/>
    <w:rsid w:val="00A106E7"/>
    <w:rsid w:val="00A114E3"/>
    <w:rsid w:val="00A61BE5"/>
    <w:rsid w:val="00A64A9F"/>
    <w:rsid w:val="00A65114"/>
    <w:rsid w:val="00A81038"/>
    <w:rsid w:val="00A824E1"/>
    <w:rsid w:val="00AA1166"/>
    <w:rsid w:val="00AB4447"/>
    <w:rsid w:val="00AD5ED7"/>
    <w:rsid w:val="00AE1DA0"/>
    <w:rsid w:val="00B2344B"/>
    <w:rsid w:val="00B34837"/>
    <w:rsid w:val="00B7731C"/>
    <w:rsid w:val="00B863BE"/>
    <w:rsid w:val="00C1327F"/>
    <w:rsid w:val="00C62E75"/>
    <w:rsid w:val="00C95F52"/>
    <w:rsid w:val="00CA0B38"/>
    <w:rsid w:val="00CF292D"/>
    <w:rsid w:val="00D31CAD"/>
    <w:rsid w:val="00D6001C"/>
    <w:rsid w:val="00D7086F"/>
    <w:rsid w:val="00D9539C"/>
    <w:rsid w:val="00DD1E77"/>
    <w:rsid w:val="00DD6707"/>
    <w:rsid w:val="00DE0D68"/>
    <w:rsid w:val="00E11886"/>
    <w:rsid w:val="00E27958"/>
    <w:rsid w:val="00E34339"/>
    <w:rsid w:val="00EB5BF8"/>
    <w:rsid w:val="00F16640"/>
    <w:rsid w:val="00F240F0"/>
    <w:rsid w:val="00F41337"/>
    <w:rsid w:val="00F55001"/>
    <w:rsid w:val="00FA1664"/>
    <w:rsid w:val="00FC1906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23074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27186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D7B4C63B48955A7A1D327BE4C993D48092A834EF13BBB5D67966583724C08tF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2415-35B6-458B-B748-D67EA446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25001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Glava</cp:lastModifiedBy>
  <cp:revision>8</cp:revision>
  <cp:lastPrinted>2024-03-25T02:35:00Z</cp:lastPrinted>
  <dcterms:created xsi:type="dcterms:W3CDTF">2024-03-14T08:23:00Z</dcterms:created>
  <dcterms:modified xsi:type="dcterms:W3CDTF">2024-03-25T02:40:00Z</dcterms:modified>
</cp:coreProperties>
</file>